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3FA4F" w14:textId="77777777" w:rsidR="00081773" w:rsidRDefault="00081773" w:rsidP="00081773">
      <w:pPr>
        <w:rPr>
          <w:rFonts w:ascii="Calibri Light" w:hAnsi="Calibri Light" w:cs="Calibri Light"/>
          <w:b/>
          <w:bCs/>
          <w:color w:val="538135"/>
          <w:sz w:val="28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5C920CAC" wp14:editId="69FD0F5A">
            <wp:simplePos x="0" y="0"/>
            <wp:positionH relativeFrom="column">
              <wp:posOffset>4010025</wp:posOffset>
            </wp:positionH>
            <wp:positionV relativeFrom="paragraph">
              <wp:posOffset>-393065</wp:posOffset>
            </wp:positionV>
            <wp:extent cx="1314450" cy="1314450"/>
            <wp:effectExtent l="0" t="0" r="0" b="0"/>
            <wp:wrapNone/>
            <wp:docPr id="1099420011" name="Picture 1" descr="A black wheel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420011" name="Picture 1" descr="A black wheel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 Light"/>
          <w:b/>
          <w:bCs/>
          <w:color w:val="538135"/>
          <w:sz w:val="28"/>
          <w:szCs w:val="28"/>
        </w:rPr>
        <w:t>Swillington Village Council</w:t>
      </w:r>
    </w:p>
    <w:p w14:paraId="67267952" w14:textId="04BCD264" w:rsidR="00081773" w:rsidRDefault="00081773" w:rsidP="00081773">
      <w:pPr>
        <w:pBdr>
          <w:bottom w:val="single" w:sz="4" w:space="1" w:color="auto"/>
        </w:pBdr>
        <w:rPr>
          <w:rFonts w:ascii="Calibri Light" w:hAnsi="Calibri Light" w:cs="Calibri Light"/>
          <w:b/>
          <w:bCs/>
          <w:color w:val="538135"/>
          <w:sz w:val="28"/>
          <w:szCs w:val="28"/>
        </w:rPr>
      </w:pPr>
      <w:r>
        <w:rPr>
          <w:rFonts w:ascii="Calibri Light" w:hAnsi="Calibri Light" w:cs="Calibri Light"/>
          <w:b/>
          <w:bCs/>
          <w:color w:val="538135"/>
          <w:sz w:val="28"/>
          <w:szCs w:val="28"/>
        </w:rPr>
        <w:t>Allotments: Ponds</w:t>
      </w:r>
    </w:p>
    <w:p w14:paraId="4A0929B6" w14:textId="77777777" w:rsidR="00081773" w:rsidRDefault="00081773" w:rsidP="00081773">
      <w:pPr>
        <w:pBdr>
          <w:bottom w:val="single" w:sz="4" w:space="1" w:color="auto"/>
        </w:pBdr>
        <w:rPr>
          <w:rFonts w:cs="Calibri"/>
          <w:color w:val="000000"/>
          <w:sz w:val="16"/>
          <w:szCs w:val="16"/>
        </w:rPr>
      </w:pPr>
    </w:p>
    <w:p w14:paraId="61570293" w14:textId="6E47D52C" w:rsidR="00081773" w:rsidRDefault="00081773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Purpose</w:t>
      </w:r>
    </w:p>
    <w:p w14:paraId="4E3CD0D0" w14:textId="5C17A1A1" w:rsidR="00081773" w:rsidRPr="00081773" w:rsidRDefault="00081773">
      <w:pPr>
        <w:rPr>
          <w:rFonts w:ascii="Calibri" w:hAnsi="Calibri" w:cs="Calibri"/>
          <w:b/>
          <w:bCs/>
          <w:sz w:val="28"/>
          <w:szCs w:val="28"/>
        </w:rPr>
      </w:pPr>
      <w:r w:rsidRPr="00081773">
        <w:rPr>
          <w:rFonts w:ascii="Calibri" w:hAnsi="Calibri" w:cs="Calibri"/>
          <w:sz w:val="24"/>
          <w:szCs w:val="24"/>
        </w:rPr>
        <w:t xml:space="preserve">Insurers will not pay any claims from injuries suffered in any pond at the allotment site unless the conditions outlined in this policy have been adhered to. </w:t>
      </w:r>
    </w:p>
    <w:p w14:paraId="5CAA6F14" w14:textId="620AAA86" w:rsidR="00081773" w:rsidRDefault="00081773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Definition</w:t>
      </w:r>
    </w:p>
    <w:p w14:paraId="00FC670C" w14:textId="7825A4A5" w:rsidR="00081773" w:rsidRDefault="0008177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pond is a small area of still, fresh water. It is different from a river or a stream because it does not have moving water, and it differs from a lake because it has a small area. It is no more than around 1.8m deep but can be as shallow as 10-20cm. Some ponds are formed naturally, filled either by an underwater spring, or by rainwater. Other ponds are artificially made, such as brick built, tubs, dugout and other manmade structures. </w:t>
      </w:r>
    </w:p>
    <w:p w14:paraId="11BA63CB" w14:textId="2B4A4A78" w:rsidR="00081773" w:rsidRDefault="0008177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Water butts, wells, and other holding vessels are not ponds, on the basis that they are completely enclosed to prevent a person or animal falling in. </w:t>
      </w:r>
    </w:p>
    <w:p w14:paraId="460180C6" w14:textId="4E9E5508" w:rsidR="00081773" w:rsidRDefault="00081773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Safety Requirements for Having a Pond on Your Allotment Plot</w:t>
      </w:r>
    </w:p>
    <w:p w14:paraId="344478A8" w14:textId="03AE6F86" w:rsidR="00081773" w:rsidRDefault="00081773">
      <w:pPr>
        <w:rPr>
          <w:rFonts w:ascii="Calibri" w:hAnsi="Calibri" w:cs="Calibri"/>
          <w:sz w:val="24"/>
          <w:szCs w:val="24"/>
        </w:rPr>
      </w:pPr>
      <w:r w:rsidRPr="00081773">
        <w:rPr>
          <w:rFonts w:ascii="Calibri" w:hAnsi="Calibri" w:cs="Calibri"/>
          <w:sz w:val="24"/>
          <w:szCs w:val="24"/>
        </w:rPr>
        <w:t>The following safety steps must be taken to ensure young children are kept away:</w:t>
      </w:r>
    </w:p>
    <w:p w14:paraId="34A2ADDA" w14:textId="72864C89" w:rsidR="00081773" w:rsidRDefault="00081773" w:rsidP="0008177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Fence around the pond, or plot where the pond is located, that is no less than 1m high</w:t>
      </w:r>
    </w:p>
    <w:p w14:paraId="34D2A665" w14:textId="3AE645EA" w:rsidR="00081773" w:rsidRDefault="00081773" w:rsidP="0008177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All sections of the fence should be clear of objects that will allow a child to use them to climb over the fence</w:t>
      </w:r>
    </w:p>
    <w:p w14:paraId="52048A80" w14:textId="400D69BF" w:rsidR="00081773" w:rsidRDefault="00081773" w:rsidP="00081773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a gate is fitted, the gate should be self-closing and open outwards from the pond with the latch/lock being fitted to the inside</w:t>
      </w:r>
    </w:p>
    <w:p w14:paraId="08854689" w14:textId="70688F88" w:rsidR="00081773" w:rsidRDefault="00081773" w:rsidP="0008177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OR any other safety arrangement that the insurers have given prior written agreement. Please contact the Council Clerk for details of the current insurer if required. A copy of this written agreement must be provided to the Council. </w:t>
      </w:r>
    </w:p>
    <w:p w14:paraId="4742B523" w14:textId="70239E0A" w:rsidR="00676DDA" w:rsidRDefault="00676DDA" w:rsidP="00081773">
      <w:pPr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Cleaning &amp; Maintenance</w:t>
      </w:r>
    </w:p>
    <w:p w14:paraId="0C5918D3" w14:textId="393EF76C" w:rsidR="00081773" w:rsidRDefault="00676DDA" w:rsidP="00081773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sz w:val="24"/>
          <w:szCs w:val="24"/>
        </w:rPr>
        <w:t>Ponds should be kept in good order. Anything removed when the pond is cleaned should be disposed of in a responsible manner.</w:t>
      </w:r>
      <w:bookmarkStart w:id="0" w:name="_Hlk142769647"/>
    </w:p>
    <w:p w14:paraId="511A0063" w14:textId="77777777" w:rsidR="00081773" w:rsidRDefault="00081773" w:rsidP="00081773">
      <w:pPr>
        <w:rPr>
          <w:rFonts w:ascii="Calibri" w:hAnsi="Calibri" w:cs="Calibri"/>
          <w:i/>
          <w:iCs/>
        </w:rPr>
        <w:sectPr w:rsidR="00081773" w:rsidSect="0019185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8DB678" w14:textId="75C8E965" w:rsidR="00081773" w:rsidRPr="00081773" w:rsidRDefault="00081773" w:rsidP="00081773">
      <w:pPr>
        <w:rPr>
          <w:rFonts w:ascii="Calibri" w:hAnsi="Calibri" w:cs="Calibri"/>
          <w:i/>
          <w:iCs/>
        </w:rPr>
        <w:sectPr w:rsidR="00081773" w:rsidRPr="00081773" w:rsidSect="0019185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A6C57">
        <w:rPr>
          <w:rFonts w:ascii="Calibri" w:hAnsi="Calibri" w:cs="Calibri"/>
          <w:i/>
          <w:iCs/>
        </w:rPr>
        <w:t xml:space="preserve">Date of policy: </w:t>
      </w:r>
      <w:r>
        <w:rPr>
          <w:rFonts w:ascii="Calibri" w:hAnsi="Calibri" w:cs="Calibri"/>
          <w:i/>
          <w:iCs/>
        </w:rPr>
        <w:t>May 2024</w:t>
      </w:r>
      <w:r w:rsidRPr="003A6C57">
        <w:rPr>
          <w:rFonts w:ascii="Calibri" w:hAnsi="Calibri" w:cs="Calibri"/>
          <w:i/>
          <w:iCs/>
        </w:rPr>
        <w:br/>
        <w:t>Approving committee: Full Council</w:t>
      </w:r>
      <w:r w:rsidRPr="003A6C57">
        <w:rPr>
          <w:rFonts w:ascii="Calibri" w:hAnsi="Calibri" w:cs="Calibri"/>
          <w:i/>
          <w:iCs/>
        </w:rPr>
        <w:br/>
        <w:t xml:space="preserve">Date of meeting: </w:t>
      </w:r>
      <w:r>
        <w:rPr>
          <w:rFonts w:ascii="Calibri" w:hAnsi="Calibri" w:cs="Calibri"/>
          <w:i/>
          <w:iCs/>
        </w:rPr>
        <w:t>07/05/2024</w:t>
      </w:r>
      <w:r w:rsidRPr="003A6C57">
        <w:rPr>
          <w:rFonts w:ascii="Calibri" w:hAnsi="Calibri" w:cs="Calibri"/>
          <w:i/>
          <w:iCs/>
        </w:rPr>
        <w:br/>
      </w:r>
      <w:r w:rsidRPr="003A6C57">
        <w:rPr>
          <w:rFonts w:ascii="Calibri" w:hAnsi="Calibri" w:cs="Calibri"/>
          <w:i/>
          <w:iCs/>
        </w:rPr>
        <w:t xml:space="preserve">Policy version reference: Version </w:t>
      </w:r>
      <w:r>
        <w:rPr>
          <w:rFonts w:ascii="Calibri" w:hAnsi="Calibri" w:cs="Calibri"/>
          <w:i/>
          <w:iCs/>
        </w:rPr>
        <w:t>1</w:t>
      </w:r>
      <w:r w:rsidRPr="003A6C57">
        <w:rPr>
          <w:rFonts w:ascii="Calibri" w:hAnsi="Calibri" w:cs="Calibri"/>
          <w:i/>
          <w:iCs/>
        </w:rPr>
        <w:br/>
        <w:t xml:space="preserve">Policy effective from: </w:t>
      </w:r>
      <w:r>
        <w:rPr>
          <w:rFonts w:ascii="Calibri" w:hAnsi="Calibri" w:cs="Calibri"/>
          <w:i/>
          <w:iCs/>
        </w:rPr>
        <w:t>07/05/2024</w:t>
      </w:r>
      <w:r w:rsidRPr="003A6C57">
        <w:rPr>
          <w:rFonts w:ascii="Calibri" w:hAnsi="Calibri" w:cs="Calibri"/>
          <w:i/>
          <w:iCs/>
        </w:rPr>
        <w:br/>
        <w:t xml:space="preserve">Date for next review: </w:t>
      </w:r>
      <w:bookmarkEnd w:id="0"/>
      <w:r>
        <w:rPr>
          <w:rFonts w:ascii="Calibri" w:hAnsi="Calibri" w:cs="Calibri"/>
          <w:i/>
          <w:iCs/>
        </w:rPr>
        <w:t>As necessary</w:t>
      </w:r>
    </w:p>
    <w:p w14:paraId="31B8C487" w14:textId="77777777" w:rsidR="00081773" w:rsidRPr="00081773" w:rsidRDefault="00081773" w:rsidP="00081773">
      <w:pPr>
        <w:rPr>
          <w:rFonts w:ascii="Calibri" w:hAnsi="Calibri" w:cs="Calibri"/>
          <w:sz w:val="24"/>
          <w:szCs w:val="24"/>
        </w:rPr>
      </w:pPr>
    </w:p>
    <w:sectPr w:rsidR="00081773" w:rsidRPr="00081773" w:rsidSect="0019185B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2A09C" w14:textId="77777777" w:rsidR="0019185B" w:rsidRDefault="0019185B" w:rsidP="002E4845">
      <w:pPr>
        <w:spacing w:after="0" w:line="240" w:lineRule="auto"/>
      </w:pPr>
      <w:r>
        <w:separator/>
      </w:r>
    </w:p>
  </w:endnote>
  <w:endnote w:type="continuationSeparator" w:id="0">
    <w:p w14:paraId="1335809C" w14:textId="77777777" w:rsidR="0019185B" w:rsidRDefault="0019185B" w:rsidP="002E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400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66DFA" w14:textId="6F354FCA" w:rsidR="002E4845" w:rsidRDefault="002E48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71B6D3" w14:textId="77777777" w:rsidR="002E4845" w:rsidRDefault="002E4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D6303" w14:textId="77777777" w:rsidR="0019185B" w:rsidRDefault="0019185B" w:rsidP="002E4845">
      <w:pPr>
        <w:spacing w:after="0" w:line="240" w:lineRule="auto"/>
      </w:pPr>
      <w:r>
        <w:separator/>
      </w:r>
    </w:p>
  </w:footnote>
  <w:footnote w:type="continuationSeparator" w:id="0">
    <w:p w14:paraId="54B8399D" w14:textId="77777777" w:rsidR="0019185B" w:rsidRDefault="0019185B" w:rsidP="002E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C84445"/>
    <w:multiLevelType w:val="hybridMultilevel"/>
    <w:tmpl w:val="A8EE4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7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73"/>
    <w:rsid w:val="00081773"/>
    <w:rsid w:val="0019185B"/>
    <w:rsid w:val="002E4845"/>
    <w:rsid w:val="004153E4"/>
    <w:rsid w:val="00676DDA"/>
    <w:rsid w:val="006C32F2"/>
    <w:rsid w:val="00A550CB"/>
    <w:rsid w:val="00D21F7F"/>
    <w:rsid w:val="00D70129"/>
    <w:rsid w:val="00F4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F9BB0"/>
  <w15:chartTrackingRefBased/>
  <w15:docId w15:val="{F0F0BB77-A99A-4ECC-80B4-5350F989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7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7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7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77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177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77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177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177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177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177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1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17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7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1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1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1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1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1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1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177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1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177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1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177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1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1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17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17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E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84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84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Goodare</dc:creator>
  <cp:keywords/>
  <dc:description/>
  <cp:lastModifiedBy>Kate Goodare</cp:lastModifiedBy>
  <cp:revision>3</cp:revision>
  <dcterms:created xsi:type="dcterms:W3CDTF">2024-04-11T12:58:00Z</dcterms:created>
  <dcterms:modified xsi:type="dcterms:W3CDTF">2024-05-09T18:26:00Z</dcterms:modified>
</cp:coreProperties>
</file>