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2040" w14:textId="77777777" w:rsidR="003B5F82" w:rsidRDefault="00675F01">
      <w:pPr>
        <w:pStyle w:val="NoSpacing"/>
      </w:pPr>
      <w:r>
        <w:t xml:space="preserve">                                                                                                                          </w:t>
      </w:r>
      <w:r>
        <w:rPr>
          <w:b/>
        </w:rPr>
        <w:t>APPENDIX A</w:t>
      </w:r>
    </w:p>
    <w:p w14:paraId="139914FD" w14:textId="2D9E8D1F" w:rsidR="003B5F82" w:rsidRDefault="00675F01">
      <w:pPr>
        <w:pStyle w:val="NoSpacing"/>
      </w:pPr>
      <w:r>
        <w:rPr>
          <w:rFonts w:ascii="Arial" w:hAnsi="Arial" w:cs="Arial"/>
          <w:b/>
        </w:rPr>
        <w:t>Minutes of Swillington Village</w:t>
      </w:r>
      <w:r w:rsidR="00A457FE">
        <w:rPr>
          <w:rFonts w:ascii="Arial" w:hAnsi="Arial" w:cs="Arial"/>
          <w:b/>
        </w:rPr>
        <w:t xml:space="preserve"> </w:t>
      </w:r>
      <w:r>
        <w:rPr>
          <w:rFonts w:ascii="Arial" w:hAnsi="Arial" w:cs="Arial"/>
          <w:b/>
        </w:rPr>
        <w:t xml:space="preserve">Council meeting held on </w:t>
      </w:r>
      <w:r w:rsidR="00A457FE">
        <w:rPr>
          <w:rFonts w:ascii="Arial" w:hAnsi="Arial" w:cs="Arial"/>
          <w:b/>
        </w:rPr>
        <w:t xml:space="preserve">Tuesday the </w:t>
      </w:r>
      <w:r w:rsidR="00FB22EB">
        <w:rPr>
          <w:rFonts w:ascii="Arial" w:hAnsi="Arial" w:cs="Arial"/>
          <w:b/>
        </w:rPr>
        <w:t>7</w:t>
      </w:r>
      <w:r w:rsidR="00FB22EB" w:rsidRPr="00FB22EB">
        <w:rPr>
          <w:rFonts w:ascii="Arial" w:hAnsi="Arial" w:cs="Arial"/>
          <w:b/>
          <w:vertAlign w:val="superscript"/>
        </w:rPr>
        <w:t>th</w:t>
      </w:r>
      <w:r w:rsidR="00FB22EB">
        <w:rPr>
          <w:rFonts w:ascii="Arial" w:hAnsi="Arial" w:cs="Arial"/>
          <w:b/>
        </w:rPr>
        <w:t xml:space="preserve"> of June</w:t>
      </w:r>
      <w:r w:rsidR="00234E97">
        <w:rPr>
          <w:rFonts w:ascii="Arial" w:hAnsi="Arial" w:cs="Arial"/>
          <w:b/>
        </w:rPr>
        <w:t xml:space="preserve"> </w:t>
      </w:r>
      <w:r w:rsidR="00A457FE">
        <w:rPr>
          <w:rFonts w:ascii="Arial" w:hAnsi="Arial" w:cs="Arial"/>
          <w:b/>
        </w:rPr>
        <w:t>2022</w:t>
      </w:r>
      <w:r>
        <w:rPr>
          <w:rFonts w:ascii="Arial" w:hAnsi="Arial" w:cs="Arial"/>
          <w:b/>
        </w:rPr>
        <w:t xml:space="preserve"> at 7.30 pm.</w:t>
      </w:r>
    </w:p>
    <w:p w14:paraId="3D963686" w14:textId="4C6CEB28" w:rsidR="00EA2453" w:rsidRDefault="00675F01" w:rsidP="00615ABD">
      <w:pPr>
        <w:pStyle w:val="Standard"/>
        <w:spacing w:after="0"/>
        <w:rPr>
          <w:rFonts w:ascii="Arial" w:hAnsi="Arial" w:cs="Arial"/>
        </w:rPr>
      </w:pPr>
      <w:r>
        <w:rPr>
          <w:rFonts w:ascii="Arial" w:hAnsi="Arial" w:cs="Arial"/>
          <w:b/>
          <w:bCs/>
        </w:rPr>
        <w:t>Councillors in attendance</w:t>
      </w:r>
      <w:r>
        <w:rPr>
          <w:rFonts w:ascii="Arial" w:hAnsi="Arial" w:cs="Arial"/>
        </w:rPr>
        <w:t xml:space="preserve"> Cllrs Smith (Chair</w:t>
      </w:r>
      <w:r w:rsidR="007C6F2F">
        <w:rPr>
          <w:rFonts w:ascii="Arial" w:hAnsi="Arial" w:cs="Arial"/>
        </w:rPr>
        <w:t xml:space="preserve">), </w:t>
      </w:r>
      <w:r>
        <w:rPr>
          <w:rFonts w:ascii="Arial" w:hAnsi="Arial" w:cs="Arial"/>
        </w:rPr>
        <w:t xml:space="preserve">Dunkerley, Knox, Fox, and </w:t>
      </w:r>
      <w:r w:rsidR="00EA2453">
        <w:rPr>
          <w:rFonts w:ascii="Arial" w:hAnsi="Arial" w:cs="Arial"/>
        </w:rPr>
        <w:t>Crossley-</w:t>
      </w:r>
      <w:r w:rsidR="00143979">
        <w:rPr>
          <w:rFonts w:ascii="Arial" w:hAnsi="Arial" w:cs="Arial"/>
        </w:rPr>
        <w:t>Rudd</w:t>
      </w:r>
    </w:p>
    <w:p w14:paraId="1AC3A3BA" w14:textId="77777777" w:rsidR="00EA2453" w:rsidRDefault="00B41678" w:rsidP="00615ABD">
      <w:pPr>
        <w:pStyle w:val="Standard"/>
        <w:spacing w:after="0"/>
        <w:rPr>
          <w:rFonts w:ascii="Arial" w:hAnsi="Arial" w:cs="Arial"/>
        </w:rPr>
      </w:pPr>
      <w:r>
        <w:rPr>
          <w:rFonts w:ascii="Arial" w:hAnsi="Arial" w:cs="Arial"/>
        </w:rPr>
        <w:t xml:space="preserve"> </w:t>
      </w:r>
      <w:r w:rsidR="00675F01">
        <w:rPr>
          <w:rFonts w:ascii="Arial" w:hAnsi="Arial" w:cs="Arial"/>
        </w:rPr>
        <w:t xml:space="preserve">Village Clerk Diane </w:t>
      </w:r>
      <w:r w:rsidR="00615ABD">
        <w:rPr>
          <w:rFonts w:ascii="Arial" w:hAnsi="Arial" w:cs="Arial"/>
        </w:rPr>
        <w:t xml:space="preserve">Brown. </w:t>
      </w:r>
    </w:p>
    <w:p w14:paraId="22F9D3AC" w14:textId="2D3E22FF" w:rsidR="003B5F82" w:rsidRDefault="00615ABD" w:rsidP="00615ABD">
      <w:pPr>
        <w:pStyle w:val="Standard"/>
        <w:spacing w:after="0"/>
      </w:pPr>
      <w:r>
        <w:rPr>
          <w:rFonts w:ascii="Arial" w:hAnsi="Arial" w:cs="Arial"/>
        </w:rPr>
        <w:t>There</w:t>
      </w:r>
      <w:r w:rsidR="00675F01">
        <w:rPr>
          <w:rFonts w:ascii="Arial" w:hAnsi="Arial" w:cs="Arial"/>
        </w:rPr>
        <w:t xml:space="preserve"> were </w:t>
      </w:r>
      <w:r w:rsidR="00EA2453">
        <w:rPr>
          <w:rFonts w:ascii="Arial" w:hAnsi="Arial" w:cs="Arial"/>
        </w:rPr>
        <w:t xml:space="preserve">5 </w:t>
      </w:r>
      <w:r w:rsidR="00675F01">
        <w:rPr>
          <w:rFonts w:ascii="Arial" w:hAnsi="Arial" w:cs="Arial"/>
        </w:rPr>
        <w:t>members of the public in attendance</w:t>
      </w:r>
      <w:r w:rsidR="00675F01">
        <w:t>.</w:t>
      </w:r>
    </w:p>
    <w:p w14:paraId="653A2288" w14:textId="77777777" w:rsidR="003B5F82" w:rsidRDefault="00675F01">
      <w:pPr>
        <w:pStyle w:val="NoSpacing"/>
        <w:jc w:val="both"/>
      </w:pPr>
      <w:r>
        <w:rPr>
          <w:rFonts w:ascii="Arial" w:hAnsi="Arial" w:cs="Arial"/>
          <w:b/>
        </w:rPr>
        <w:t>Agenda</w:t>
      </w:r>
    </w:p>
    <w:p w14:paraId="024BAC54" w14:textId="77777777" w:rsidR="003B5F82" w:rsidRDefault="00675F01">
      <w:pPr>
        <w:pStyle w:val="NoSpacing"/>
        <w:jc w:val="both"/>
      </w:pPr>
      <w:r>
        <w:rPr>
          <w:rFonts w:ascii="Arial" w:hAnsi="Arial" w:cs="Arial"/>
          <w:bCs/>
        </w:rPr>
        <w:t>The Chair welcomed everyone to the meeting.</w:t>
      </w:r>
    </w:p>
    <w:p w14:paraId="2C1EBBBA" w14:textId="6B5BEE98" w:rsidR="003B5F82" w:rsidRDefault="00EA2453">
      <w:pPr>
        <w:pStyle w:val="NoSpacing"/>
        <w:jc w:val="both"/>
      </w:pPr>
      <w:r>
        <w:rPr>
          <w:rFonts w:ascii="Arial" w:hAnsi="Arial" w:cs="Arial"/>
          <w:b/>
        </w:rPr>
        <w:t>22.47 Apologies</w:t>
      </w:r>
    </w:p>
    <w:p w14:paraId="3214A4AB" w14:textId="68018821" w:rsidR="003B5F82" w:rsidRDefault="00675F01" w:rsidP="00472B25">
      <w:pPr>
        <w:pStyle w:val="NoSpacing"/>
      </w:pPr>
      <w:r>
        <w:rPr>
          <w:rFonts w:ascii="Arial" w:hAnsi="Arial" w:cs="Arial"/>
        </w:rPr>
        <w:t>Cllr</w:t>
      </w:r>
      <w:r w:rsidR="00EA2453">
        <w:rPr>
          <w:rFonts w:ascii="Arial" w:hAnsi="Arial" w:cs="Arial"/>
        </w:rPr>
        <w:t>s</w:t>
      </w:r>
      <w:r>
        <w:rPr>
          <w:rFonts w:ascii="Arial" w:hAnsi="Arial" w:cs="Arial"/>
        </w:rPr>
        <w:t xml:space="preserve"> </w:t>
      </w:r>
      <w:r w:rsidR="007C6F2F">
        <w:rPr>
          <w:rFonts w:ascii="Arial" w:hAnsi="Arial" w:cs="Arial"/>
        </w:rPr>
        <w:t>Young</w:t>
      </w:r>
      <w:r w:rsidR="00EA2453">
        <w:rPr>
          <w:rFonts w:ascii="Arial" w:hAnsi="Arial" w:cs="Arial"/>
        </w:rPr>
        <w:t xml:space="preserve">, Coleman </w:t>
      </w:r>
      <w:r w:rsidR="00472B25">
        <w:rPr>
          <w:rFonts w:ascii="Arial" w:hAnsi="Arial" w:cs="Arial"/>
        </w:rPr>
        <w:t>and Bramma</w:t>
      </w:r>
      <w:r w:rsidR="007C6F2F">
        <w:rPr>
          <w:rFonts w:ascii="Arial" w:hAnsi="Arial" w:cs="Arial"/>
        </w:rPr>
        <w:t xml:space="preserve"> </w:t>
      </w:r>
      <w:r w:rsidR="00B41678">
        <w:rPr>
          <w:rFonts w:ascii="Arial" w:hAnsi="Arial" w:cs="Arial"/>
        </w:rPr>
        <w:t xml:space="preserve">had </w:t>
      </w:r>
      <w:r w:rsidR="007C6F2F">
        <w:rPr>
          <w:rFonts w:ascii="Arial" w:hAnsi="Arial" w:cs="Arial"/>
        </w:rPr>
        <w:t xml:space="preserve">sent </w:t>
      </w:r>
      <w:r w:rsidR="00472B25">
        <w:rPr>
          <w:rFonts w:ascii="Arial" w:hAnsi="Arial" w:cs="Arial"/>
        </w:rPr>
        <w:t xml:space="preserve">in their </w:t>
      </w:r>
      <w:r w:rsidR="007C6F2F">
        <w:rPr>
          <w:rFonts w:ascii="Arial" w:hAnsi="Arial" w:cs="Arial"/>
        </w:rPr>
        <w:t>apologies and the reason for non-attendance was accepted.</w:t>
      </w:r>
    </w:p>
    <w:p w14:paraId="5CFDF349" w14:textId="5EC8A7BC" w:rsidR="003B5F82" w:rsidRDefault="00675F01">
      <w:pPr>
        <w:pStyle w:val="NoSpacing"/>
        <w:rPr>
          <w:rFonts w:ascii="Arial" w:hAnsi="Arial" w:cs="Arial"/>
          <w:b/>
        </w:rPr>
      </w:pPr>
      <w:r>
        <w:rPr>
          <w:rFonts w:ascii="Arial" w:hAnsi="Arial" w:cs="Arial"/>
          <w:b/>
        </w:rPr>
        <w:t>22.</w:t>
      </w:r>
      <w:r w:rsidR="00472B25">
        <w:rPr>
          <w:rFonts w:ascii="Arial" w:hAnsi="Arial" w:cs="Arial"/>
          <w:b/>
        </w:rPr>
        <w:t>48</w:t>
      </w:r>
      <w:r>
        <w:rPr>
          <w:rFonts w:ascii="Arial" w:hAnsi="Arial" w:cs="Arial"/>
          <w:b/>
        </w:rPr>
        <w:t xml:space="preserve"> To receive any amended declarations of interest from members.</w:t>
      </w:r>
    </w:p>
    <w:p w14:paraId="3A2D20FE" w14:textId="099C75BD" w:rsidR="007C6F2F" w:rsidRPr="007C6F2F" w:rsidRDefault="007C6F2F">
      <w:pPr>
        <w:pStyle w:val="NoSpacing"/>
        <w:rPr>
          <w:bCs/>
        </w:rPr>
      </w:pPr>
      <w:r>
        <w:rPr>
          <w:rFonts w:ascii="Arial" w:hAnsi="Arial" w:cs="Arial"/>
          <w:bCs/>
        </w:rPr>
        <w:t>None were received.</w:t>
      </w:r>
    </w:p>
    <w:p w14:paraId="483ADFF2" w14:textId="780E061C" w:rsidR="003B5F82" w:rsidRDefault="00675F01">
      <w:pPr>
        <w:pStyle w:val="NoSpacing"/>
        <w:jc w:val="both"/>
      </w:pPr>
      <w:r>
        <w:rPr>
          <w:rFonts w:ascii="Arial" w:hAnsi="Arial" w:cs="Arial"/>
          <w:b/>
        </w:rPr>
        <w:t>22.</w:t>
      </w:r>
      <w:r w:rsidR="00472B25">
        <w:rPr>
          <w:rFonts w:ascii="Arial" w:hAnsi="Arial" w:cs="Arial"/>
          <w:b/>
        </w:rPr>
        <w:t>49</w:t>
      </w:r>
      <w:r>
        <w:rPr>
          <w:rFonts w:ascii="Arial" w:hAnsi="Arial" w:cs="Arial"/>
          <w:b/>
        </w:rPr>
        <w:t xml:space="preserve"> To identify any items for discussion that may require the exclusion of the press and public</w:t>
      </w:r>
      <w:r>
        <w:rPr>
          <w:rFonts w:ascii="Arial" w:hAnsi="Arial" w:cs="Arial"/>
        </w:rPr>
        <w:t>.</w:t>
      </w:r>
    </w:p>
    <w:p w14:paraId="15AE2939" w14:textId="77777777" w:rsidR="003B5F82" w:rsidRDefault="00675F01">
      <w:pPr>
        <w:pStyle w:val="NoSpacing"/>
        <w:jc w:val="both"/>
      </w:pPr>
      <w:r>
        <w:rPr>
          <w:rFonts w:ascii="Arial" w:hAnsi="Arial" w:cs="Arial"/>
          <w:bCs/>
        </w:rPr>
        <w:t>There were none</w:t>
      </w:r>
      <w:r>
        <w:rPr>
          <w:rFonts w:ascii="Arial" w:hAnsi="Arial" w:cs="Arial"/>
          <w:b/>
        </w:rPr>
        <w:t>.</w:t>
      </w:r>
    </w:p>
    <w:p w14:paraId="55702F2C" w14:textId="5070DF31" w:rsidR="003B5F82" w:rsidRDefault="00675F01">
      <w:pPr>
        <w:pStyle w:val="NoSpacing"/>
        <w:jc w:val="both"/>
      </w:pPr>
      <w:r>
        <w:rPr>
          <w:rFonts w:ascii="Arial" w:hAnsi="Arial" w:cs="Arial"/>
          <w:b/>
        </w:rPr>
        <w:t>22.</w:t>
      </w:r>
      <w:r w:rsidR="00472B25">
        <w:rPr>
          <w:rFonts w:ascii="Arial" w:hAnsi="Arial" w:cs="Arial"/>
          <w:b/>
        </w:rPr>
        <w:t xml:space="preserve">50 </w:t>
      </w:r>
      <w:r>
        <w:rPr>
          <w:rFonts w:ascii="Arial" w:hAnsi="Arial" w:cs="Arial"/>
          <w:b/>
        </w:rPr>
        <w:t xml:space="preserve">To approve the minutes of the </w:t>
      </w:r>
      <w:r w:rsidR="00E933C0">
        <w:rPr>
          <w:rFonts w:ascii="Arial" w:hAnsi="Arial" w:cs="Arial"/>
          <w:b/>
        </w:rPr>
        <w:t xml:space="preserve">Annual General </w:t>
      </w:r>
      <w:r>
        <w:rPr>
          <w:rFonts w:ascii="Arial" w:hAnsi="Arial" w:cs="Arial"/>
          <w:b/>
        </w:rPr>
        <w:t xml:space="preserve">Council Meeting of the </w:t>
      </w:r>
      <w:r w:rsidR="00472B25">
        <w:rPr>
          <w:rFonts w:ascii="Arial" w:hAnsi="Arial" w:cs="Arial"/>
          <w:b/>
        </w:rPr>
        <w:t>3</w:t>
      </w:r>
      <w:r w:rsidR="00472B25" w:rsidRPr="00472B25">
        <w:rPr>
          <w:rFonts w:ascii="Arial" w:hAnsi="Arial" w:cs="Arial"/>
          <w:b/>
          <w:vertAlign w:val="superscript"/>
        </w:rPr>
        <w:t>rd</w:t>
      </w:r>
      <w:r w:rsidR="00472B25">
        <w:rPr>
          <w:rFonts w:ascii="Arial" w:hAnsi="Arial" w:cs="Arial"/>
          <w:b/>
        </w:rPr>
        <w:t xml:space="preserve"> of May</w:t>
      </w:r>
      <w:r>
        <w:rPr>
          <w:rFonts w:ascii="Arial" w:hAnsi="Arial" w:cs="Arial"/>
          <w:b/>
        </w:rPr>
        <w:t xml:space="preserve"> 2022.</w:t>
      </w:r>
    </w:p>
    <w:p w14:paraId="4BCE7F0E" w14:textId="4D627B8B" w:rsidR="003B5F82" w:rsidRDefault="00675F01">
      <w:pPr>
        <w:pStyle w:val="NoSpacing"/>
        <w:jc w:val="both"/>
        <w:rPr>
          <w:rFonts w:ascii="Arial" w:hAnsi="Arial" w:cs="Arial"/>
          <w:b/>
        </w:rPr>
      </w:pPr>
      <w:r>
        <w:rPr>
          <w:rFonts w:ascii="Arial" w:hAnsi="Arial" w:cs="Arial"/>
          <w:b/>
        </w:rPr>
        <w:t xml:space="preserve">It was resolved to approve the minutes of the </w:t>
      </w:r>
      <w:r w:rsidR="00472B25">
        <w:rPr>
          <w:rFonts w:ascii="Arial" w:hAnsi="Arial" w:cs="Arial"/>
          <w:b/>
        </w:rPr>
        <w:t>3</w:t>
      </w:r>
      <w:r w:rsidR="00472B25" w:rsidRPr="00472B25">
        <w:rPr>
          <w:rFonts w:ascii="Arial" w:hAnsi="Arial" w:cs="Arial"/>
          <w:b/>
          <w:vertAlign w:val="superscript"/>
        </w:rPr>
        <w:t>rd</w:t>
      </w:r>
      <w:r w:rsidR="00472B25">
        <w:rPr>
          <w:rFonts w:ascii="Arial" w:hAnsi="Arial" w:cs="Arial"/>
          <w:b/>
        </w:rPr>
        <w:t xml:space="preserve"> of May </w:t>
      </w:r>
      <w:r>
        <w:rPr>
          <w:rFonts w:ascii="Arial" w:hAnsi="Arial" w:cs="Arial"/>
          <w:b/>
        </w:rPr>
        <w:t>2022.</w:t>
      </w:r>
      <w:bookmarkStart w:id="0" w:name="_Hlk68705171"/>
      <w:bookmarkStart w:id="1" w:name="_Hlk71115473"/>
      <w:bookmarkEnd w:id="0"/>
      <w:bookmarkEnd w:id="1"/>
    </w:p>
    <w:p w14:paraId="4BED0E48" w14:textId="0F041A9E" w:rsidR="003B5F82" w:rsidRDefault="00472B25">
      <w:pPr>
        <w:pStyle w:val="NoSpacing"/>
        <w:jc w:val="both"/>
      </w:pPr>
      <w:r>
        <w:rPr>
          <w:rFonts w:ascii="Arial" w:hAnsi="Arial" w:cs="Arial"/>
          <w:b/>
        </w:rPr>
        <w:t xml:space="preserve">22.51 </w:t>
      </w:r>
      <w:r>
        <w:rPr>
          <w:rFonts w:ascii="Arial" w:hAnsi="Arial" w:cs="Arial"/>
          <w:b/>
          <w:bCs/>
        </w:rPr>
        <w:t>To</w:t>
      </w:r>
      <w:r w:rsidR="00675F01">
        <w:rPr>
          <w:rFonts w:ascii="Arial" w:hAnsi="Arial" w:cs="Arial"/>
          <w:b/>
        </w:rPr>
        <w:t xml:space="preserve"> receive reports from</w:t>
      </w:r>
    </w:p>
    <w:p w14:paraId="6049C3F6" w14:textId="77777777" w:rsidR="003B5F82" w:rsidRDefault="00675F01">
      <w:pPr>
        <w:pStyle w:val="NoSpacing"/>
        <w:jc w:val="both"/>
      </w:pPr>
      <w:r>
        <w:rPr>
          <w:rFonts w:ascii="Arial" w:hAnsi="Arial" w:cs="Arial"/>
          <w:b/>
        </w:rPr>
        <w:t>a) Local Community Policing Team</w:t>
      </w:r>
    </w:p>
    <w:p w14:paraId="08EF8C1D" w14:textId="77777777" w:rsidR="003B5F82" w:rsidRDefault="00675F01">
      <w:pPr>
        <w:pStyle w:val="NoSpacing"/>
        <w:jc w:val="both"/>
      </w:pPr>
      <w:r>
        <w:rPr>
          <w:rFonts w:ascii="Arial" w:hAnsi="Arial" w:cs="Arial"/>
          <w:bCs/>
        </w:rPr>
        <w:t>A report had been received from the Local Policing Team which was discussed.</w:t>
      </w:r>
    </w:p>
    <w:p w14:paraId="68DEDC8B" w14:textId="77777777" w:rsidR="003B5F82" w:rsidRDefault="00675F01">
      <w:pPr>
        <w:pStyle w:val="NoSpacing"/>
        <w:jc w:val="both"/>
      </w:pPr>
      <w:r>
        <w:rPr>
          <w:rFonts w:ascii="Arial" w:hAnsi="Arial" w:cs="Arial"/>
          <w:b/>
        </w:rPr>
        <w:t>b) Children’s Playground</w:t>
      </w:r>
    </w:p>
    <w:p w14:paraId="48BFC08C" w14:textId="5A2CF5F8" w:rsidR="003B5F82" w:rsidRDefault="00675F01">
      <w:pPr>
        <w:pStyle w:val="NoSpacing"/>
      </w:pPr>
      <w:r>
        <w:rPr>
          <w:rFonts w:ascii="Arial" w:hAnsi="Arial" w:cs="Arial"/>
          <w:bCs/>
        </w:rPr>
        <w:t>A report had been distributed prior to the meeting which was discussed.</w:t>
      </w:r>
      <w:r w:rsidR="009506E7">
        <w:rPr>
          <w:rFonts w:ascii="Arial" w:hAnsi="Arial" w:cs="Arial"/>
          <w:bCs/>
        </w:rPr>
        <w:t xml:space="preserve"> </w:t>
      </w:r>
      <w:r w:rsidR="00472B25">
        <w:rPr>
          <w:rFonts w:ascii="Arial" w:hAnsi="Arial" w:cs="Arial"/>
          <w:bCs/>
        </w:rPr>
        <w:t>At the last meeting it was noted that the zip wire seat had been vandalised again. A new zip wire seat has been received and will be fitted as soon as possible.</w:t>
      </w:r>
    </w:p>
    <w:p w14:paraId="7F4AA4F4" w14:textId="70F1F79B" w:rsidR="003B5F82" w:rsidRDefault="00675F01">
      <w:pPr>
        <w:pStyle w:val="NoSpacing"/>
        <w:jc w:val="both"/>
        <w:rPr>
          <w:rFonts w:ascii="Arial" w:hAnsi="Arial" w:cs="Arial"/>
          <w:b/>
        </w:rPr>
      </w:pPr>
      <w:r>
        <w:rPr>
          <w:rFonts w:ascii="Arial" w:hAnsi="Arial" w:cs="Arial"/>
          <w:b/>
        </w:rPr>
        <w:t>c) Allotments Representative</w:t>
      </w:r>
    </w:p>
    <w:p w14:paraId="0DB4E52E" w14:textId="49E15419" w:rsidR="00E40F41" w:rsidRPr="00E40F41" w:rsidRDefault="00E40F41" w:rsidP="00E40F41">
      <w:pPr>
        <w:pStyle w:val="NoSpacing"/>
        <w:rPr>
          <w:bCs/>
        </w:rPr>
      </w:pPr>
      <w:r>
        <w:rPr>
          <w:rFonts w:ascii="Arial" w:hAnsi="Arial" w:cs="Arial"/>
          <w:bCs/>
        </w:rPr>
        <w:t>Currently we do not have an allotment representative, t</w:t>
      </w:r>
      <w:r w:rsidR="00F337CA">
        <w:rPr>
          <w:rFonts w:ascii="Arial" w:hAnsi="Arial" w:cs="Arial"/>
          <w:bCs/>
        </w:rPr>
        <w:t xml:space="preserve">his </w:t>
      </w:r>
      <w:r w:rsidR="003241D7">
        <w:rPr>
          <w:rFonts w:ascii="Arial" w:hAnsi="Arial" w:cs="Arial"/>
          <w:bCs/>
        </w:rPr>
        <w:t>is a later agenda item. Cllr</w:t>
      </w:r>
      <w:r>
        <w:rPr>
          <w:rFonts w:ascii="Arial" w:hAnsi="Arial" w:cs="Arial"/>
          <w:bCs/>
        </w:rPr>
        <w:t xml:space="preserve"> Dunkerley stated that a delivery of chippings had been delivered to the Lane site without the proper procedure being followed. All Cllrs agreed that the Clerk should contact the plot holder involved and remind him of the proper process.</w:t>
      </w:r>
    </w:p>
    <w:p w14:paraId="416836C4" w14:textId="77777777" w:rsidR="003B5F82" w:rsidRDefault="00675F01">
      <w:pPr>
        <w:pStyle w:val="NoSpacing"/>
        <w:jc w:val="both"/>
      </w:pPr>
      <w:r>
        <w:rPr>
          <w:rFonts w:ascii="Arial" w:hAnsi="Arial" w:cs="Arial"/>
          <w:b/>
        </w:rPr>
        <w:t>d) Swillington Educational Charity Representative</w:t>
      </w:r>
    </w:p>
    <w:p w14:paraId="5609D70B" w14:textId="2E792A7B" w:rsidR="003B5F82" w:rsidRDefault="009506E7">
      <w:pPr>
        <w:pStyle w:val="NoSpacing"/>
      </w:pPr>
      <w:r>
        <w:rPr>
          <w:rFonts w:ascii="Arial" w:hAnsi="Arial" w:cs="Arial"/>
          <w:bCs/>
        </w:rPr>
        <w:t xml:space="preserve">Cllr Knox stated that there had not been a meeting </w:t>
      </w:r>
      <w:r w:rsidR="00D44284">
        <w:rPr>
          <w:rFonts w:ascii="Arial" w:hAnsi="Arial" w:cs="Arial"/>
          <w:bCs/>
        </w:rPr>
        <w:t xml:space="preserve">and there was </w:t>
      </w:r>
      <w:r>
        <w:rPr>
          <w:rFonts w:ascii="Arial" w:hAnsi="Arial" w:cs="Arial"/>
          <w:bCs/>
        </w:rPr>
        <w:t>nothing to report.</w:t>
      </w:r>
    </w:p>
    <w:p w14:paraId="528B92AB" w14:textId="71DB09AF" w:rsidR="003B5F82" w:rsidRDefault="00675F01">
      <w:pPr>
        <w:pStyle w:val="NoSpacing"/>
        <w:jc w:val="both"/>
        <w:rPr>
          <w:rFonts w:ascii="Arial" w:hAnsi="Arial" w:cs="Arial"/>
          <w:b/>
        </w:rPr>
      </w:pPr>
      <w:r>
        <w:rPr>
          <w:rFonts w:ascii="Arial" w:hAnsi="Arial" w:cs="Arial"/>
          <w:b/>
        </w:rPr>
        <w:t>e)  Village Hall Reporting – All relevant aspects</w:t>
      </w:r>
    </w:p>
    <w:p w14:paraId="7B0F8238" w14:textId="595186A0" w:rsidR="00E40F41" w:rsidRPr="00E40F41" w:rsidRDefault="00E40F41">
      <w:pPr>
        <w:pStyle w:val="NoSpacing"/>
        <w:jc w:val="both"/>
        <w:rPr>
          <w:bCs/>
        </w:rPr>
      </w:pPr>
      <w:r w:rsidRPr="00E40F41">
        <w:rPr>
          <w:rFonts w:ascii="Arial" w:hAnsi="Arial" w:cs="Arial"/>
          <w:bCs/>
        </w:rPr>
        <w:t>Cllr Knox updated the meeting; the key holder post has been filled</w:t>
      </w:r>
      <w:r>
        <w:rPr>
          <w:rFonts w:ascii="Arial" w:hAnsi="Arial" w:cs="Arial"/>
          <w:bCs/>
        </w:rPr>
        <w:t>. The installation of a sound system</w:t>
      </w:r>
      <w:r w:rsidR="00E933C0">
        <w:rPr>
          <w:rFonts w:ascii="Arial" w:hAnsi="Arial" w:cs="Arial"/>
          <w:bCs/>
        </w:rPr>
        <w:t xml:space="preserve"> for the Village Hall</w:t>
      </w:r>
      <w:r>
        <w:rPr>
          <w:rFonts w:ascii="Arial" w:hAnsi="Arial" w:cs="Arial"/>
          <w:bCs/>
        </w:rPr>
        <w:t xml:space="preserve"> had been discussed</w:t>
      </w:r>
      <w:r w:rsidR="00E933C0">
        <w:rPr>
          <w:rFonts w:ascii="Arial" w:hAnsi="Arial" w:cs="Arial"/>
          <w:bCs/>
        </w:rPr>
        <w:t xml:space="preserve"> at the last meeting. The Village</w:t>
      </w:r>
      <w:r w:rsidR="00077FFB">
        <w:rPr>
          <w:rFonts w:ascii="Arial" w:hAnsi="Arial" w:cs="Arial"/>
          <w:bCs/>
        </w:rPr>
        <w:t xml:space="preserve"> Hall Committee was not in favour of purchasing one. </w:t>
      </w:r>
      <w:r w:rsidR="00E933C0">
        <w:rPr>
          <w:rFonts w:ascii="Arial" w:hAnsi="Arial" w:cs="Arial"/>
          <w:bCs/>
        </w:rPr>
        <w:t xml:space="preserve">The Village Council believe this to be a </w:t>
      </w:r>
      <w:r w:rsidR="00E447C1">
        <w:rPr>
          <w:rFonts w:ascii="Arial" w:hAnsi="Arial" w:cs="Arial"/>
          <w:bCs/>
        </w:rPr>
        <w:t>short-sighted</w:t>
      </w:r>
      <w:r w:rsidR="00E933C0">
        <w:rPr>
          <w:rFonts w:ascii="Arial" w:hAnsi="Arial" w:cs="Arial"/>
          <w:bCs/>
        </w:rPr>
        <w:t xml:space="preserve"> decision as improved facilities bring improved </w:t>
      </w:r>
      <w:r w:rsidR="00E447C1">
        <w:rPr>
          <w:rFonts w:ascii="Arial" w:hAnsi="Arial" w:cs="Arial"/>
          <w:bCs/>
        </w:rPr>
        <w:t>bookings. However</w:t>
      </w:r>
      <w:r w:rsidR="00077FFB">
        <w:rPr>
          <w:rFonts w:ascii="Arial" w:hAnsi="Arial" w:cs="Arial"/>
          <w:bCs/>
        </w:rPr>
        <w:t>, the Chair of the Village hall Committee stated that he would loan his own equipment to the hall for the next event requiring it on a trial basis.</w:t>
      </w:r>
      <w:r w:rsidR="00E447C1">
        <w:rPr>
          <w:rFonts w:ascii="Arial" w:hAnsi="Arial" w:cs="Arial"/>
          <w:bCs/>
        </w:rPr>
        <w:t xml:space="preserve"> If this was deemed successful, this item would be discussed again.</w:t>
      </w:r>
    </w:p>
    <w:p w14:paraId="767006D0" w14:textId="77777777" w:rsidR="003B5F82" w:rsidRDefault="00675F01">
      <w:pPr>
        <w:pStyle w:val="NoSpacing"/>
      </w:pPr>
      <w:r>
        <w:rPr>
          <w:rFonts w:ascii="Arial" w:hAnsi="Arial" w:cs="Arial"/>
          <w:b/>
        </w:rPr>
        <w:t>f) Speed Indicator Updates (SID’s)</w:t>
      </w:r>
    </w:p>
    <w:p w14:paraId="42C24BAE" w14:textId="1B6388EE" w:rsidR="003B5F82" w:rsidRDefault="00675F01">
      <w:pPr>
        <w:pStyle w:val="NoSpacing"/>
      </w:pPr>
      <w:r>
        <w:rPr>
          <w:rFonts w:ascii="Arial" w:hAnsi="Arial" w:cs="Arial"/>
          <w:bCs/>
        </w:rPr>
        <w:t xml:space="preserve">Cllr Coleman </w:t>
      </w:r>
      <w:r w:rsidR="00077FFB">
        <w:rPr>
          <w:rFonts w:ascii="Arial" w:hAnsi="Arial" w:cs="Arial"/>
          <w:bCs/>
        </w:rPr>
        <w:t xml:space="preserve">was not at the meeting but had sent in his reports. Speeding continues to be a worrying </w:t>
      </w:r>
      <w:r w:rsidR="00E447C1">
        <w:rPr>
          <w:rFonts w:ascii="Arial" w:hAnsi="Arial" w:cs="Arial"/>
          <w:bCs/>
        </w:rPr>
        <w:t xml:space="preserve">issue. The Village Council </w:t>
      </w:r>
      <w:r w:rsidR="005C5946">
        <w:rPr>
          <w:rFonts w:ascii="Arial" w:hAnsi="Arial" w:cs="Arial"/>
          <w:bCs/>
        </w:rPr>
        <w:t>can ascertain</w:t>
      </w:r>
      <w:r w:rsidR="00E447C1">
        <w:rPr>
          <w:rFonts w:ascii="Arial" w:hAnsi="Arial" w:cs="Arial"/>
          <w:bCs/>
        </w:rPr>
        <w:t xml:space="preserve"> and document this</w:t>
      </w:r>
      <w:r w:rsidR="005C5946">
        <w:rPr>
          <w:rFonts w:ascii="Arial" w:hAnsi="Arial" w:cs="Arial"/>
          <w:bCs/>
        </w:rPr>
        <w:t xml:space="preserve"> worrying trend but with no recourse for action. It was discussed that if </w:t>
      </w:r>
      <w:r w:rsidR="00E447C1">
        <w:rPr>
          <w:rFonts w:ascii="Arial" w:hAnsi="Arial" w:cs="Arial"/>
          <w:bCs/>
        </w:rPr>
        <w:t>there are no penalties to stop this</w:t>
      </w:r>
      <w:r w:rsidR="005C5946">
        <w:rPr>
          <w:rFonts w:ascii="Arial" w:hAnsi="Arial" w:cs="Arial"/>
          <w:bCs/>
        </w:rPr>
        <w:t xml:space="preserve"> then is the purchase of new SIDs viable? This will be an agenda item for July.</w:t>
      </w:r>
    </w:p>
    <w:p w14:paraId="32DE1E44" w14:textId="77777777" w:rsidR="003B5F82" w:rsidRDefault="00675F01">
      <w:pPr>
        <w:pStyle w:val="NoSpacing"/>
        <w:jc w:val="both"/>
      </w:pPr>
      <w:r>
        <w:rPr>
          <w:rFonts w:ascii="Arial" w:hAnsi="Arial" w:cs="Arial"/>
          <w:b/>
        </w:rPr>
        <w:t xml:space="preserve">g) Report from the Chair- Copy distributed prior to the meeting - </w:t>
      </w:r>
      <w:r>
        <w:rPr>
          <w:rFonts w:ascii="Arial" w:hAnsi="Arial" w:cs="Arial"/>
          <w:bCs/>
        </w:rPr>
        <w:t>noted and accepted.</w:t>
      </w:r>
    </w:p>
    <w:p w14:paraId="0E3BD832" w14:textId="4C6E0A04" w:rsidR="003B5F82" w:rsidRDefault="00675F01">
      <w:pPr>
        <w:pStyle w:val="NoSpacing"/>
        <w:jc w:val="both"/>
      </w:pPr>
      <w:r>
        <w:rPr>
          <w:rFonts w:ascii="Arial" w:hAnsi="Arial" w:cs="Arial"/>
          <w:b/>
        </w:rPr>
        <w:t xml:space="preserve">h) </w:t>
      </w:r>
      <w:r w:rsidR="005C5946">
        <w:rPr>
          <w:rFonts w:ascii="Arial" w:hAnsi="Arial" w:cs="Arial"/>
          <w:b/>
        </w:rPr>
        <w:t>May Delegated</w:t>
      </w:r>
      <w:r>
        <w:rPr>
          <w:rFonts w:ascii="Arial" w:hAnsi="Arial" w:cs="Arial"/>
          <w:b/>
        </w:rPr>
        <w:t xml:space="preserve"> Expenditure</w:t>
      </w:r>
    </w:p>
    <w:p w14:paraId="28E1A033" w14:textId="4639D70C" w:rsidR="003B5F82" w:rsidRDefault="00675F01">
      <w:pPr>
        <w:pStyle w:val="NoSpacing"/>
        <w:jc w:val="both"/>
        <w:rPr>
          <w:rFonts w:ascii="Arial" w:hAnsi="Arial" w:cs="Arial"/>
          <w:bCs/>
        </w:rPr>
      </w:pPr>
      <w:r>
        <w:rPr>
          <w:rFonts w:ascii="Arial" w:hAnsi="Arial" w:cs="Arial"/>
          <w:bCs/>
        </w:rPr>
        <w:t xml:space="preserve">There </w:t>
      </w:r>
      <w:r w:rsidR="00D52C23">
        <w:rPr>
          <w:rFonts w:ascii="Arial" w:hAnsi="Arial" w:cs="Arial"/>
          <w:bCs/>
        </w:rPr>
        <w:t>was none.</w:t>
      </w:r>
    </w:p>
    <w:p w14:paraId="48EEE789" w14:textId="77777777" w:rsidR="00F337CA" w:rsidRPr="00F337CA" w:rsidRDefault="00A31598" w:rsidP="00F337CA">
      <w:pPr>
        <w:autoSpaceDE w:val="0"/>
        <w:adjustRightInd w:val="0"/>
        <w:rPr>
          <w:rFonts w:ascii="Arial" w:hAnsi="Arial" w:cs="Arial"/>
          <w:b/>
          <w:bCs/>
        </w:rPr>
      </w:pPr>
      <w:r w:rsidRPr="009F2E48">
        <w:rPr>
          <w:rFonts w:ascii="Arial" w:hAnsi="Arial" w:cs="Arial"/>
          <w:b/>
        </w:rPr>
        <w:t>2</w:t>
      </w:r>
      <w:r>
        <w:rPr>
          <w:rFonts w:ascii="Arial" w:hAnsi="Arial" w:cs="Arial"/>
          <w:b/>
        </w:rPr>
        <w:t>2.</w:t>
      </w:r>
      <w:r w:rsidR="005C5946">
        <w:rPr>
          <w:rFonts w:ascii="Arial" w:hAnsi="Arial" w:cs="Arial"/>
          <w:b/>
        </w:rPr>
        <w:t xml:space="preserve">52 </w:t>
      </w:r>
      <w:r w:rsidR="00F337CA" w:rsidRPr="00F337CA">
        <w:rPr>
          <w:rFonts w:ascii="Arial" w:hAnsi="Arial" w:cs="Arial"/>
          <w:b/>
          <w:bCs/>
        </w:rPr>
        <w:t>Consultation on Household Waste Recycling Centres: DIY Waste Disposal Charges and Booking Systems- To consider and decide.</w:t>
      </w:r>
    </w:p>
    <w:p w14:paraId="5D886D56" w14:textId="2D9A6E79" w:rsidR="005C5946" w:rsidRPr="00F337CA" w:rsidRDefault="00F337CA" w:rsidP="005C5946">
      <w:pPr>
        <w:pStyle w:val="PlainText"/>
        <w:rPr>
          <w:rFonts w:ascii="Arial" w:hAnsi="Arial" w:cs="Arial"/>
          <w:bCs/>
          <w:sz w:val="22"/>
          <w:szCs w:val="22"/>
        </w:rPr>
      </w:pPr>
      <w:r w:rsidRPr="00F337CA">
        <w:rPr>
          <w:rFonts w:ascii="Arial" w:hAnsi="Arial" w:cs="Arial"/>
          <w:bCs/>
          <w:sz w:val="22"/>
          <w:szCs w:val="22"/>
        </w:rPr>
        <w:t>This was discussed and it was agreed that Cllrs should complete this consultation individually.</w:t>
      </w:r>
    </w:p>
    <w:p w14:paraId="72CB9A8B" w14:textId="473BEFB5" w:rsidR="003B5F82" w:rsidRDefault="00675F01">
      <w:pPr>
        <w:pStyle w:val="PlainText"/>
        <w:rPr>
          <w:rFonts w:ascii="Arial" w:hAnsi="Arial" w:cs="Arial"/>
          <w:sz w:val="22"/>
          <w:szCs w:val="22"/>
        </w:rPr>
      </w:pPr>
      <w:r>
        <w:rPr>
          <w:rFonts w:ascii="Arial" w:hAnsi="Arial" w:cs="Arial"/>
          <w:b/>
          <w:sz w:val="22"/>
          <w:szCs w:val="22"/>
        </w:rPr>
        <w:t>22.</w:t>
      </w:r>
      <w:r w:rsidR="00F337CA">
        <w:rPr>
          <w:rFonts w:ascii="Arial" w:hAnsi="Arial" w:cs="Arial"/>
          <w:b/>
          <w:sz w:val="22"/>
          <w:szCs w:val="22"/>
        </w:rPr>
        <w:t>53</w:t>
      </w:r>
      <w:r>
        <w:rPr>
          <w:rFonts w:ascii="Arial" w:hAnsi="Arial" w:cs="Arial"/>
          <w:b/>
          <w:sz w:val="22"/>
          <w:szCs w:val="22"/>
        </w:rPr>
        <w:t xml:space="preserve"> </w:t>
      </w:r>
      <w:r w:rsidR="00F337CA" w:rsidRPr="003241D7">
        <w:rPr>
          <w:rFonts w:ascii="Arial" w:hAnsi="Arial" w:cs="Arial"/>
          <w:b/>
          <w:bCs/>
          <w:sz w:val="22"/>
          <w:szCs w:val="22"/>
        </w:rPr>
        <w:t>Appointment of Allotment Representative- To consider and decide</w:t>
      </w:r>
      <w:r w:rsidR="00F337CA" w:rsidRPr="003241D7">
        <w:rPr>
          <w:rFonts w:ascii="Arial" w:hAnsi="Arial" w:cs="Arial"/>
          <w:sz w:val="22"/>
          <w:szCs w:val="22"/>
        </w:rPr>
        <w:t>.</w:t>
      </w:r>
    </w:p>
    <w:p w14:paraId="6167BFDA" w14:textId="1E8446C5" w:rsidR="003241D7" w:rsidRDefault="003241D7">
      <w:pPr>
        <w:pStyle w:val="PlainText"/>
      </w:pPr>
      <w:r>
        <w:rPr>
          <w:rFonts w:ascii="Arial" w:hAnsi="Arial" w:cs="Arial"/>
          <w:sz w:val="22"/>
          <w:szCs w:val="22"/>
        </w:rPr>
        <w:lastRenderedPageBreak/>
        <w:t>The Chair proposed Cllr Fox as the Allotment Representative. Cllr Fox stated that she would think about this and would let the Council know of her decision.</w:t>
      </w:r>
    </w:p>
    <w:p w14:paraId="51BA3254" w14:textId="4F36DD79" w:rsidR="003B5F82" w:rsidRDefault="00675F01">
      <w:pPr>
        <w:pStyle w:val="PlainText"/>
        <w:rPr>
          <w:rFonts w:ascii="Arial" w:hAnsi="Arial" w:cs="Arial"/>
          <w:b/>
          <w:sz w:val="22"/>
          <w:szCs w:val="22"/>
        </w:rPr>
      </w:pPr>
      <w:r>
        <w:rPr>
          <w:rFonts w:ascii="Arial" w:hAnsi="Arial" w:cs="Arial"/>
          <w:b/>
          <w:sz w:val="22"/>
          <w:szCs w:val="22"/>
        </w:rPr>
        <w:t>22.</w:t>
      </w:r>
      <w:r w:rsidR="003241D7">
        <w:rPr>
          <w:rFonts w:ascii="Arial" w:hAnsi="Arial" w:cs="Arial"/>
          <w:b/>
          <w:sz w:val="22"/>
          <w:szCs w:val="22"/>
        </w:rPr>
        <w:t>5</w:t>
      </w:r>
      <w:r w:rsidR="00D00CBF">
        <w:rPr>
          <w:rFonts w:ascii="Arial" w:hAnsi="Arial" w:cs="Arial"/>
          <w:b/>
          <w:sz w:val="22"/>
          <w:szCs w:val="22"/>
        </w:rPr>
        <w:t>4</w:t>
      </w:r>
      <w:r>
        <w:rPr>
          <w:rFonts w:ascii="Arial" w:hAnsi="Arial" w:cs="Arial"/>
          <w:b/>
          <w:sz w:val="22"/>
          <w:szCs w:val="22"/>
        </w:rPr>
        <w:t xml:space="preserve"> </w:t>
      </w:r>
      <w:r w:rsidR="003241D7" w:rsidRPr="003241D7">
        <w:rPr>
          <w:rFonts w:ascii="Arial" w:hAnsi="Arial" w:cs="Arial"/>
          <w:b/>
          <w:bCs/>
          <w:sz w:val="22"/>
          <w:szCs w:val="22"/>
        </w:rPr>
        <w:t>Queens Jubilee Celebrations Feedback – For information</w:t>
      </w:r>
      <w:r w:rsidR="003241D7" w:rsidRPr="003241D7">
        <w:rPr>
          <w:rFonts w:ascii="Arial" w:hAnsi="Arial" w:cs="Arial"/>
          <w:b/>
          <w:sz w:val="22"/>
          <w:szCs w:val="22"/>
        </w:rPr>
        <w:t xml:space="preserve"> </w:t>
      </w:r>
    </w:p>
    <w:p w14:paraId="06DB4972" w14:textId="7EEC683E" w:rsidR="003241D7" w:rsidRPr="003241D7" w:rsidRDefault="003241D7">
      <w:pPr>
        <w:pStyle w:val="PlainText"/>
        <w:rPr>
          <w:rFonts w:ascii="Arial" w:hAnsi="Arial" w:cs="Arial"/>
          <w:bCs/>
          <w:sz w:val="22"/>
          <w:szCs w:val="22"/>
        </w:rPr>
      </w:pPr>
      <w:r>
        <w:rPr>
          <w:rFonts w:ascii="Arial" w:hAnsi="Arial" w:cs="Arial"/>
          <w:bCs/>
          <w:sz w:val="22"/>
          <w:szCs w:val="22"/>
        </w:rPr>
        <w:t>Cllr Crossley-Rudd gave an update on this event saying what a great success it had been. There has been some fabulous fe</w:t>
      </w:r>
      <w:r w:rsidR="003D1FF4">
        <w:rPr>
          <w:rFonts w:ascii="Arial" w:hAnsi="Arial" w:cs="Arial"/>
          <w:bCs/>
          <w:sz w:val="22"/>
          <w:szCs w:val="22"/>
        </w:rPr>
        <w:t>edback from residents, and it had been a run-away success. Thanks to all those involved for their hard work and fabulous ideas.</w:t>
      </w:r>
    </w:p>
    <w:p w14:paraId="0E55A570" w14:textId="4DFC0DFD" w:rsidR="00D00CBF" w:rsidRDefault="00675F01" w:rsidP="003D1FF4">
      <w:pPr>
        <w:pStyle w:val="PlainText"/>
        <w:rPr>
          <w:rFonts w:ascii="Arial" w:hAnsi="Arial" w:cs="Arial"/>
          <w:b/>
          <w:sz w:val="22"/>
          <w:szCs w:val="22"/>
        </w:rPr>
      </w:pPr>
      <w:r>
        <w:rPr>
          <w:rFonts w:ascii="Arial" w:hAnsi="Arial" w:cs="Arial"/>
          <w:b/>
          <w:sz w:val="22"/>
          <w:szCs w:val="22"/>
        </w:rPr>
        <w:t>22.</w:t>
      </w:r>
      <w:r w:rsidR="0018498C">
        <w:rPr>
          <w:rFonts w:ascii="Arial" w:hAnsi="Arial" w:cs="Arial"/>
          <w:b/>
          <w:sz w:val="22"/>
          <w:szCs w:val="22"/>
        </w:rPr>
        <w:t>5</w:t>
      </w:r>
      <w:r w:rsidR="00D00CBF">
        <w:rPr>
          <w:rFonts w:ascii="Arial" w:hAnsi="Arial" w:cs="Arial"/>
          <w:b/>
          <w:sz w:val="22"/>
          <w:szCs w:val="22"/>
        </w:rPr>
        <w:t>5</w:t>
      </w:r>
      <w:r w:rsidR="003D1FF4" w:rsidRPr="003D1FF4">
        <w:rPr>
          <w:rFonts w:ascii="Arial" w:hAnsi="Arial" w:cs="Arial"/>
        </w:rPr>
        <w:t xml:space="preserve"> </w:t>
      </w:r>
      <w:r w:rsidR="003D1FF4" w:rsidRPr="003D1FF4">
        <w:rPr>
          <w:rFonts w:ascii="Arial" w:hAnsi="Arial" w:cs="Arial"/>
          <w:b/>
          <w:bCs/>
          <w:sz w:val="22"/>
          <w:szCs w:val="22"/>
        </w:rPr>
        <w:t>YLCA September Conference – For information</w:t>
      </w:r>
      <w:r>
        <w:rPr>
          <w:rFonts w:ascii="Arial" w:hAnsi="Arial" w:cs="Arial"/>
          <w:b/>
          <w:sz w:val="22"/>
          <w:szCs w:val="22"/>
        </w:rPr>
        <w:t xml:space="preserve"> </w:t>
      </w:r>
    </w:p>
    <w:p w14:paraId="106BAE09" w14:textId="666D371E" w:rsidR="003D1FF4" w:rsidRPr="003D1FF4" w:rsidRDefault="003D1FF4" w:rsidP="003D1FF4">
      <w:pPr>
        <w:pStyle w:val="PlainText"/>
        <w:rPr>
          <w:rFonts w:ascii="Arial" w:hAnsi="Arial" w:cs="Arial"/>
          <w:bCs/>
          <w:sz w:val="22"/>
          <w:szCs w:val="22"/>
        </w:rPr>
      </w:pPr>
      <w:r>
        <w:rPr>
          <w:rFonts w:ascii="Arial" w:hAnsi="Arial" w:cs="Arial"/>
          <w:bCs/>
          <w:sz w:val="22"/>
          <w:szCs w:val="22"/>
        </w:rPr>
        <w:t>This year</w:t>
      </w:r>
      <w:r w:rsidR="0018498C">
        <w:rPr>
          <w:rFonts w:ascii="Arial" w:hAnsi="Arial" w:cs="Arial"/>
          <w:bCs/>
          <w:sz w:val="22"/>
          <w:szCs w:val="22"/>
        </w:rPr>
        <w:t xml:space="preserve"> the annual</w:t>
      </w:r>
      <w:r>
        <w:rPr>
          <w:rFonts w:ascii="Arial" w:hAnsi="Arial" w:cs="Arial"/>
          <w:bCs/>
          <w:sz w:val="22"/>
          <w:szCs w:val="22"/>
        </w:rPr>
        <w:t xml:space="preserve"> YLCA conference will be a face to face one </w:t>
      </w:r>
      <w:r w:rsidR="0018498C">
        <w:rPr>
          <w:rFonts w:ascii="Arial" w:hAnsi="Arial" w:cs="Arial"/>
          <w:bCs/>
          <w:sz w:val="22"/>
          <w:szCs w:val="22"/>
        </w:rPr>
        <w:t>and will be held at the Holiday Inn Wakefield on the 23</w:t>
      </w:r>
      <w:r w:rsidR="0018498C" w:rsidRPr="0018498C">
        <w:rPr>
          <w:rFonts w:ascii="Arial" w:hAnsi="Arial" w:cs="Arial"/>
          <w:bCs/>
          <w:sz w:val="22"/>
          <w:szCs w:val="22"/>
          <w:vertAlign w:val="superscript"/>
        </w:rPr>
        <w:t>rd</w:t>
      </w:r>
      <w:r w:rsidR="0018498C">
        <w:rPr>
          <w:rFonts w:ascii="Arial" w:hAnsi="Arial" w:cs="Arial"/>
          <w:bCs/>
          <w:sz w:val="22"/>
          <w:szCs w:val="22"/>
        </w:rPr>
        <w:t xml:space="preserve"> of September.  The Clerk, Cllrs Smith, Crossley-Rudd, and Fox are to attend. If any other Cllrs should like to attend if they could let the Clerk know.</w:t>
      </w:r>
    </w:p>
    <w:p w14:paraId="4EA243F8" w14:textId="227624DC" w:rsidR="0018498C" w:rsidRDefault="00675F01" w:rsidP="0018498C">
      <w:pPr>
        <w:autoSpaceDE w:val="0"/>
        <w:adjustRightInd w:val="0"/>
        <w:rPr>
          <w:rFonts w:ascii="Arial" w:hAnsi="Arial" w:cs="Arial"/>
          <w:b/>
          <w:bCs/>
        </w:rPr>
      </w:pPr>
      <w:r>
        <w:rPr>
          <w:rFonts w:ascii="Arial" w:hAnsi="Arial" w:cs="Arial"/>
          <w:b/>
        </w:rPr>
        <w:t>22.</w:t>
      </w:r>
      <w:r w:rsidR="0018498C">
        <w:rPr>
          <w:rFonts w:ascii="Arial" w:hAnsi="Arial" w:cs="Arial"/>
          <w:b/>
        </w:rPr>
        <w:t>5</w:t>
      </w:r>
      <w:r w:rsidR="004B29DD">
        <w:rPr>
          <w:rFonts w:ascii="Arial" w:hAnsi="Arial" w:cs="Arial"/>
          <w:b/>
        </w:rPr>
        <w:t>6</w:t>
      </w:r>
      <w:r>
        <w:rPr>
          <w:rFonts w:ascii="Arial" w:hAnsi="Arial" w:cs="Arial"/>
          <w:b/>
        </w:rPr>
        <w:t xml:space="preserve"> </w:t>
      </w:r>
      <w:r w:rsidR="0018498C" w:rsidRPr="0018498C">
        <w:rPr>
          <w:rFonts w:ascii="Arial" w:hAnsi="Arial" w:cs="Arial"/>
          <w:b/>
          <w:bCs/>
        </w:rPr>
        <w:t>Leeds Local Plan Update Placemaking - 20min Neighbourhoods Research- For information</w:t>
      </w:r>
    </w:p>
    <w:p w14:paraId="2970DCC5" w14:textId="1448E670" w:rsidR="0018498C" w:rsidRPr="0018498C" w:rsidRDefault="0018498C" w:rsidP="0018498C">
      <w:pPr>
        <w:autoSpaceDE w:val="0"/>
        <w:adjustRightInd w:val="0"/>
        <w:rPr>
          <w:rFonts w:ascii="Arial" w:hAnsi="Arial" w:cs="Arial"/>
        </w:rPr>
      </w:pPr>
      <w:r>
        <w:rPr>
          <w:rFonts w:ascii="Arial" w:hAnsi="Arial" w:cs="Arial"/>
        </w:rPr>
        <w:t>The Chair outlined this consultation and how Cllrs can engage in it.</w:t>
      </w:r>
    </w:p>
    <w:p w14:paraId="031A9F29" w14:textId="7EEF1F3E" w:rsidR="0018498C" w:rsidRPr="00153CCB" w:rsidRDefault="00675F01" w:rsidP="0018498C">
      <w:pPr>
        <w:autoSpaceDE w:val="0"/>
        <w:adjustRightInd w:val="0"/>
        <w:rPr>
          <w:rFonts w:ascii="Arial" w:hAnsi="Arial" w:cs="Arial"/>
        </w:rPr>
      </w:pPr>
      <w:r>
        <w:rPr>
          <w:rFonts w:ascii="Arial" w:hAnsi="Arial" w:cs="Arial"/>
          <w:b/>
        </w:rPr>
        <w:t>22.</w:t>
      </w:r>
      <w:r w:rsidR="0018498C">
        <w:rPr>
          <w:rFonts w:ascii="Arial" w:hAnsi="Arial" w:cs="Arial"/>
          <w:b/>
        </w:rPr>
        <w:t>5</w:t>
      </w:r>
      <w:r w:rsidR="004B29DD">
        <w:rPr>
          <w:rFonts w:ascii="Arial" w:hAnsi="Arial" w:cs="Arial"/>
          <w:b/>
        </w:rPr>
        <w:t>7</w:t>
      </w:r>
      <w:r w:rsidR="0018498C" w:rsidRPr="0018498C">
        <w:rPr>
          <w:rFonts w:ascii="Arial" w:hAnsi="Arial" w:cs="Arial"/>
        </w:rPr>
        <w:t xml:space="preserve"> </w:t>
      </w:r>
      <w:r w:rsidR="0018498C" w:rsidRPr="0018498C">
        <w:rPr>
          <w:rFonts w:ascii="Arial" w:hAnsi="Arial" w:cs="Arial"/>
          <w:b/>
          <w:bCs/>
        </w:rPr>
        <w:t>YLCA Branch Meetings, June 2022 – For information</w:t>
      </w:r>
      <w:r w:rsidR="0018498C">
        <w:rPr>
          <w:rFonts w:ascii="Arial" w:hAnsi="Arial" w:cs="Arial"/>
        </w:rPr>
        <w:t xml:space="preserve"> </w:t>
      </w:r>
    </w:p>
    <w:p w14:paraId="2F5896BA" w14:textId="5C0CF1F7" w:rsidR="0018498C" w:rsidRDefault="0018498C" w:rsidP="0018498C">
      <w:pPr>
        <w:autoSpaceDE w:val="0"/>
        <w:adjustRightInd w:val="0"/>
        <w:rPr>
          <w:rFonts w:ascii="Arial" w:hAnsi="Arial" w:cs="Arial"/>
        </w:rPr>
      </w:pPr>
      <w:r>
        <w:rPr>
          <w:rFonts w:ascii="Arial" w:hAnsi="Arial" w:cs="Arial"/>
        </w:rPr>
        <w:t xml:space="preserve">Details of the branch meeting which will be held in </w:t>
      </w:r>
      <w:r w:rsidR="00C8302D">
        <w:rPr>
          <w:rFonts w:ascii="Arial" w:hAnsi="Arial" w:cs="Arial"/>
        </w:rPr>
        <w:t>Swillington</w:t>
      </w:r>
      <w:r>
        <w:rPr>
          <w:rFonts w:ascii="Arial" w:hAnsi="Arial" w:cs="Arial"/>
        </w:rPr>
        <w:t xml:space="preserve"> had been </w:t>
      </w:r>
      <w:r w:rsidR="00C8302D">
        <w:rPr>
          <w:rFonts w:ascii="Arial" w:hAnsi="Arial" w:cs="Arial"/>
        </w:rPr>
        <w:t>distributed</w:t>
      </w:r>
      <w:r>
        <w:rPr>
          <w:rFonts w:ascii="Arial" w:hAnsi="Arial" w:cs="Arial"/>
        </w:rPr>
        <w:t xml:space="preserve"> to all Cllrs</w:t>
      </w:r>
      <w:r w:rsidR="00C8302D">
        <w:rPr>
          <w:rFonts w:ascii="Arial" w:hAnsi="Arial" w:cs="Arial"/>
        </w:rPr>
        <w:t xml:space="preserve"> for their information. Swillington Village Council has two voting Representatives Cllrs Crossley-Rudd and Coleman. Cllr </w:t>
      </w:r>
      <w:r w:rsidR="00143979">
        <w:rPr>
          <w:rFonts w:ascii="Arial" w:hAnsi="Arial" w:cs="Arial"/>
        </w:rPr>
        <w:t>Crossley-Rudd</w:t>
      </w:r>
      <w:r w:rsidR="00C8302D">
        <w:rPr>
          <w:rFonts w:ascii="Arial" w:hAnsi="Arial" w:cs="Arial"/>
        </w:rPr>
        <w:t xml:space="preserve"> is unable to go to this event and the Chair is to go in h</w:t>
      </w:r>
      <w:r w:rsidR="00143979">
        <w:rPr>
          <w:rFonts w:ascii="Arial" w:hAnsi="Arial" w:cs="Arial"/>
        </w:rPr>
        <w:t>er</w:t>
      </w:r>
      <w:r w:rsidR="00C8302D">
        <w:rPr>
          <w:rFonts w:ascii="Arial" w:hAnsi="Arial" w:cs="Arial"/>
        </w:rPr>
        <w:t xml:space="preserve"> place and explained the voting process as although she can attend as all Cllrs can she is not an official voting YLCA member.</w:t>
      </w:r>
    </w:p>
    <w:p w14:paraId="1B9CA673" w14:textId="5C9FC5DE" w:rsidR="003B5F82" w:rsidRDefault="00841D20" w:rsidP="00332286">
      <w:pPr>
        <w:pStyle w:val="PlainText"/>
      </w:pPr>
      <w:r>
        <w:rPr>
          <w:rFonts w:ascii="Arial" w:hAnsi="Arial" w:cs="Arial"/>
          <w:b/>
          <w:sz w:val="22"/>
          <w:szCs w:val="22"/>
        </w:rPr>
        <w:t>22.</w:t>
      </w:r>
      <w:r w:rsidR="00C8302D">
        <w:rPr>
          <w:rFonts w:ascii="Arial" w:hAnsi="Arial" w:cs="Arial"/>
          <w:b/>
          <w:sz w:val="22"/>
          <w:szCs w:val="22"/>
        </w:rPr>
        <w:t>58</w:t>
      </w:r>
      <w:r w:rsidR="00675F01">
        <w:rPr>
          <w:rFonts w:ascii="Arial" w:hAnsi="Arial" w:cs="Arial"/>
          <w:b/>
        </w:rPr>
        <w:t xml:space="preserve"> To receive any information on the following on going issues and decide further action where necessary.</w:t>
      </w:r>
    </w:p>
    <w:p w14:paraId="63AA4BDD" w14:textId="77777777" w:rsidR="003B5F82" w:rsidRDefault="00675F01">
      <w:pPr>
        <w:pStyle w:val="NoSpacing"/>
        <w:rPr>
          <w:rFonts w:ascii="Arial" w:hAnsi="Arial" w:cs="Arial"/>
          <w:b/>
        </w:rPr>
      </w:pPr>
      <w:r>
        <w:rPr>
          <w:rFonts w:ascii="Arial" w:hAnsi="Arial" w:cs="Arial"/>
          <w:b/>
        </w:rPr>
        <w:t>(a) Councillor vacancy.</w:t>
      </w:r>
    </w:p>
    <w:p w14:paraId="172D3F12" w14:textId="63E7B2BE" w:rsidR="003B5F82" w:rsidRDefault="00675F01">
      <w:pPr>
        <w:pStyle w:val="NoSpacing"/>
      </w:pPr>
      <w:r>
        <w:rPr>
          <w:rFonts w:ascii="Arial" w:hAnsi="Arial" w:cs="Arial"/>
          <w:bCs/>
        </w:rPr>
        <w:t>No applications have been received</w:t>
      </w:r>
      <w:r w:rsidR="00C8302D">
        <w:rPr>
          <w:rFonts w:ascii="Arial" w:hAnsi="Arial" w:cs="Arial"/>
          <w:bCs/>
        </w:rPr>
        <w:t>. A member of the public at the meeting said that she may be interested.</w:t>
      </w:r>
    </w:p>
    <w:p w14:paraId="3DD94A97" w14:textId="344C701C" w:rsidR="003B5F82" w:rsidRDefault="00675F01">
      <w:pPr>
        <w:pStyle w:val="NoSpacing"/>
      </w:pPr>
      <w:r>
        <w:rPr>
          <w:rFonts w:ascii="Arial" w:hAnsi="Arial" w:cs="Arial"/>
          <w:b/>
        </w:rPr>
        <w:t xml:space="preserve">(b) </w:t>
      </w:r>
      <w:r w:rsidR="005D0DF3">
        <w:rPr>
          <w:rFonts w:ascii="Arial" w:hAnsi="Arial" w:cs="Arial"/>
          <w:b/>
        </w:rPr>
        <w:t>Website Security Check</w:t>
      </w:r>
    </w:p>
    <w:p w14:paraId="540F4D69" w14:textId="2F3B5584" w:rsidR="003B5F82" w:rsidRDefault="005D0DF3">
      <w:pPr>
        <w:pStyle w:val="NoSpacing"/>
      </w:pPr>
      <w:r>
        <w:rPr>
          <w:rFonts w:ascii="Arial" w:hAnsi="Arial" w:cs="Arial"/>
          <w:bCs/>
        </w:rPr>
        <w:t xml:space="preserve"> Cllr Knox said that this was on-going.</w:t>
      </w:r>
    </w:p>
    <w:p w14:paraId="6A1984B7" w14:textId="124C7D1A" w:rsidR="003B5F82" w:rsidRDefault="00675F01">
      <w:pPr>
        <w:pStyle w:val="NoSpacing"/>
        <w:rPr>
          <w:rFonts w:ascii="Arial" w:hAnsi="Arial" w:cs="Arial"/>
          <w:b/>
        </w:rPr>
      </w:pPr>
      <w:r>
        <w:rPr>
          <w:rFonts w:ascii="Arial" w:hAnsi="Arial" w:cs="Arial"/>
          <w:b/>
        </w:rPr>
        <w:t xml:space="preserve">(c) </w:t>
      </w:r>
      <w:r w:rsidR="00DC56DF">
        <w:rPr>
          <w:rFonts w:ascii="Arial" w:hAnsi="Arial" w:cs="Arial"/>
          <w:b/>
        </w:rPr>
        <w:t>Swillington Sports and Social Club</w:t>
      </w:r>
    </w:p>
    <w:p w14:paraId="1B680140" w14:textId="4B223DAF" w:rsidR="005D0DF3" w:rsidRPr="005D0DF3" w:rsidRDefault="005D0DF3">
      <w:pPr>
        <w:pStyle w:val="NoSpacing"/>
        <w:rPr>
          <w:rFonts w:ascii="Arial" w:hAnsi="Arial" w:cs="Arial"/>
          <w:bCs/>
        </w:rPr>
      </w:pPr>
      <w:r>
        <w:rPr>
          <w:rFonts w:ascii="Arial" w:hAnsi="Arial" w:cs="Arial"/>
          <w:bCs/>
        </w:rPr>
        <w:t xml:space="preserve">The Chair updated the meeting, the lease renewal is </w:t>
      </w:r>
      <w:r w:rsidR="003A7222">
        <w:rPr>
          <w:rFonts w:ascii="Arial" w:hAnsi="Arial" w:cs="Arial"/>
          <w:bCs/>
        </w:rPr>
        <w:t>on-going,</w:t>
      </w:r>
      <w:r>
        <w:rPr>
          <w:rFonts w:ascii="Arial" w:hAnsi="Arial" w:cs="Arial"/>
          <w:bCs/>
        </w:rPr>
        <w:t xml:space="preserve"> and the Club is having problems with neighbouring properties that it is trying to resolve.</w:t>
      </w:r>
      <w:r w:rsidR="003A7222">
        <w:rPr>
          <w:rFonts w:ascii="Arial" w:hAnsi="Arial" w:cs="Arial"/>
          <w:bCs/>
        </w:rPr>
        <w:t xml:space="preserve"> The Chair said that she had found some useful information in the Council archives </w:t>
      </w:r>
      <w:r w:rsidR="00E447C1">
        <w:rPr>
          <w:rFonts w:ascii="Arial" w:hAnsi="Arial" w:cs="Arial"/>
          <w:bCs/>
        </w:rPr>
        <w:t xml:space="preserve">on this topic </w:t>
      </w:r>
      <w:r w:rsidR="003A7222">
        <w:rPr>
          <w:rFonts w:ascii="Arial" w:hAnsi="Arial" w:cs="Arial"/>
          <w:bCs/>
        </w:rPr>
        <w:t xml:space="preserve">that </w:t>
      </w:r>
      <w:r w:rsidR="00E447C1">
        <w:rPr>
          <w:rFonts w:ascii="Arial" w:hAnsi="Arial" w:cs="Arial"/>
          <w:bCs/>
        </w:rPr>
        <w:t xml:space="preserve">she has </w:t>
      </w:r>
      <w:r w:rsidR="003A7222">
        <w:rPr>
          <w:rFonts w:ascii="Arial" w:hAnsi="Arial" w:cs="Arial"/>
          <w:bCs/>
        </w:rPr>
        <w:t>passed to the Club.</w:t>
      </w:r>
    </w:p>
    <w:p w14:paraId="18CB31B7" w14:textId="1054634E" w:rsidR="003A7222" w:rsidRPr="003A7222" w:rsidRDefault="00675F01" w:rsidP="003A7222">
      <w:pPr>
        <w:autoSpaceDE w:val="0"/>
        <w:adjustRightInd w:val="0"/>
        <w:rPr>
          <w:rFonts w:ascii="Arial" w:hAnsi="Arial" w:cs="Arial"/>
          <w:b/>
          <w:bCs/>
        </w:rPr>
      </w:pPr>
      <w:r>
        <w:rPr>
          <w:rFonts w:ascii="Arial" w:hAnsi="Arial" w:cs="Arial"/>
          <w:b/>
        </w:rPr>
        <w:t>22.</w:t>
      </w:r>
      <w:r w:rsidR="003A7222">
        <w:rPr>
          <w:rFonts w:ascii="Arial" w:hAnsi="Arial" w:cs="Arial"/>
          <w:b/>
        </w:rPr>
        <w:t>59</w:t>
      </w:r>
      <w:r>
        <w:rPr>
          <w:rFonts w:ascii="Arial" w:hAnsi="Arial" w:cs="Arial"/>
          <w:b/>
        </w:rPr>
        <w:t xml:space="preserve"> To receive and consider any current planning proposals. </w:t>
      </w:r>
      <w:r>
        <w:rPr>
          <w:rFonts w:ascii="Arial" w:hAnsi="Arial" w:cs="Arial"/>
          <w:b/>
        </w:rPr>
        <w:br/>
      </w:r>
      <w:r>
        <w:rPr>
          <w:rFonts w:ascii="Arial" w:hAnsi="Arial" w:cs="Arial"/>
          <w:bCs/>
        </w:rPr>
        <w:t>(</w:t>
      </w:r>
      <w:r>
        <w:rPr>
          <w:rFonts w:ascii="Arial" w:hAnsi="Arial" w:cs="Arial"/>
          <w:b/>
        </w:rPr>
        <w:t xml:space="preserve">a)  Planning Application </w:t>
      </w:r>
      <w:r w:rsidR="003A7222" w:rsidRPr="003A7222">
        <w:rPr>
          <w:rFonts w:ascii="Arial" w:hAnsi="Arial" w:cs="Arial"/>
          <w:b/>
          <w:bCs/>
        </w:rPr>
        <w:t>22/03579/FU Pizza 7 Ground Floo</w:t>
      </w:r>
      <w:r w:rsidR="003A7222">
        <w:rPr>
          <w:rFonts w:ascii="Arial" w:hAnsi="Arial" w:cs="Arial"/>
          <w:b/>
          <w:bCs/>
        </w:rPr>
        <w:t>r.</w:t>
      </w:r>
    </w:p>
    <w:p w14:paraId="463EFABE" w14:textId="688A5F18" w:rsidR="003B5F82" w:rsidRDefault="00C52E8F">
      <w:pPr>
        <w:pStyle w:val="NoSpacing"/>
      </w:pPr>
      <w:r w:rsidRPr="00C52E8F">
        <w:rPr>
          <w:rFonts w:ascii="Arial" w:hAnsi="Arial" w:cs="Arial"/>
          <w:b/>
        </w:rPr>
        <w:t>It was resolved that the Council had no object</w:t>
      </w:r>
      <w:r>
        <w:rPr>
          <w:rFonts w:ascii="Arial" w:hAnsi="Arial" w:cs="Arial"/>
          <w:b/>
        </w:rPr>
        <w:t>ion</w:t>
      </w:r>
      <w:r w:rsidRPr="00C52E8F">
        <w:rPr>
          <w:rFonts w:ascii="Arial" w:hAnsi="Arial" w:cs="Arial"/>
          <w:b/>
        </w:rPr>
        <w:t>s</w:t>
      </w:r>
      <w:r w:rsidR="00395CB7">
        <w:rPr>
          <w:rFonts w:ascii="Arial" w:hAnsi="Arial" w:cs="Arial"/>
          <w:b/>
        </w:rPr>
        <w:t>.</w:t>
      </w:r>
    </w:p>
    <w:p w14:paraId="074FE9C6" w14:textId="3C6FB315" w:rsidR="003B5F82" w:rsidRDefault="00675F01">
      <w:pPr>
        <w:pStyle w:val="NoSpacing"/>
      </w:pPr>
      <w:r>
        <w:rPr>
          <w:rFonts w:ascii="Arial" w:hAnsi="Arial" w:cs="Arial"/>
          <w:b/>
        </w:rPr>
        <w:t>22.</w:t>
      </w:r>
      <w:r w:rsidR="003A7222">
        <w:rPr>
          <w:rFonts w:ascii="Arial" w:hAnsi="Arial" w:cs="Arial"/>
          <w:b/>
        </w:rPr>
        <w:t xml:space="preserve">60 </w:t>
      </w:r>
      <w:r>
        <w:rPr>
          <w:rFonts w:ascii="Arial" w:hAnsi="Arial" w:cs="Arial"/>
          <w:b/>
        </w:rPr>
        <w:t>Financial information to receive and consider the financial accounts</w:t>
      </w:r>
      <w:r>
        <w:rPr>
          <w:rFonts w:ascii="Arial" w:hAnsi="Arial" w:cs="Arial"/>
          <w:bCs/>
        </w:rPr>
        <w:t>.</w:t>
      </w:r>
    </w:p>
    <w:p w14:paraId="1FC8017C" w14:textId="538FA452" w:rsidR="003B5F82" w:rsidRDefault="00675F01">
      <w:pPr>
        <w:pStyle w:val="NoSpacing"/>
      </w:pPr>
      <w:r>
        <w:rPr>
          <w:rFonts w:ascii="Arial" w:hAnsi="Arial" w:cs="Arial"/>
          <w:b/>
        </w:rPr>
        <w:t xml:space="preserve">a)  </w:t>
      </w:r>
      <w:r w:rsidR="003A7222">
        <w:rPr>
          <w:rFonts w:ascii="Arial" w:hAnsi="Arial" w:cs="Arial"/>
          <w:b/>
        </w:rPr>
        <w:t>May</w:t>
      </w:r>
      <w:r w:rsidR="00C52E8F">
        <w:rPr>
          <w:rFonts w:ascii="Arial" w:hAnsi="Arial" w:cs="Arial"/>
          <w:b/>
        </w:rPr>
        <w:t xml:space="preserve"> </w:t>
      </w:r>
      <w:r>
        <w:rPr>
          <w:rFonts w:ascii="Arial" w:hAnsi="Arial" w:cs="Arial"/>
          <w:b/>
        </w:rPr>
        <w:t>2022 accounting statements have been reconciled to the Council bank statements and presented to the Council.</w:t>
      </w:r>
      <w:r w:rsidR="003F3E62">
        <w:rPr>
          <w:rFonts w:ascii="Arial" w:hAnsi="Arial" w:cs="Arial"/>
          <w:b/>
        </w:rPr>
        <w:t xml:space="preserve"> The payments</w:t>
      </w:r>
      <w:r w:rsidR="006A6CFE">
        <w:rPr>
          <w:rFonts w:ascii="Arial" w:hAnsi="Arial" w:cs="Arial"/>
          <w:b/>
        </w:rPr>
        <w:t xml:space="preserve">, bank reconciliation </w:t>
      </w:r>
      <w:r w:rsidR="004228F5">
        <w:rPr>
          <w:rFonts w:ascii="Arial" w:hAnsi="Arial" w:cs="Arial"/>
          <w:b/>
        </w:rPr>
        <w:t>and budget</w:t>
      </w:r>
      <w:r w:rsidR="003F3E62">
        <w:rPr>
          <w:rFonts w:ascii="Arial" w:hAnsi="Arial" w:cs="Arial"/>
          <w:b/>
        </w:rPr>
        <w:t xml:space="preserve"> were </w:t>
      </w:r>
      <w:r w:rsidR="006A6CFE">
        <w:rPr>
          <w:rFonts w:ascii="Arial" w:hAnsi="Arial" w:cs="Arial"/>
          <w:b/>
        </w:rPr>
        <w:t xml:space="preserve">agreed and </w:t>
      </w:r>
      <w:r w:rsidR="003F3E62">
        <w:rPr>
          <w:rFonts w:ascii="Arial" w:hAnsi="Arial" w:cs="Arial"/>
          <w:b/>
        </w:rPr>
        <w:t>resolved.</w:t>
      </w:r>
    </w:p>
    <w:p w14:paraId="56EDC07F" w14:textId="2160F897" w:rsidR="003B5F82" w:rsidRDefault="00675F01">
      <w:pPr>
        <w:pStyle w:val="NoSpacing"/>
        <w:rPr>
          <w:rFonts w:ascii="Arial" w:hAnsi="Arial" w:cs="Arial"/>
          <w:b/>
          <w:bCs/>
        </w:rPr>
      </w:pPr>
      <w:r>
        <w:rPr>
          <w:rFonts w:ascii="Arial" w:hAnsi="Arial" w:cs="Arial"/>
          <w:b/>
          <w:bCs/>
        </w:rPr>
        <w:t>b) The payments totalling £</w:t>
      </w:r>
      <w:r w:rsidR="003A7222">
        <w:rPr>
          <w:rFonts w:ascii="Arial" w:hAnsi="Arial" w:cs="Arial"/>
          <w:b/>
          <w:bCs/>
        </w:rPr>
        <w:t>4,979.37</w:t>
      </w:r>
      <w:r w:rsidR="00C52E8F">
        <w:rPr>
          <w:rFonts w:ascii="Arial" w:hAnsi="Arial" w:cs="Arial"/>
          <w:b/>
          <w:bCs/>
        </w:rPr>
        <w:t xml:space="preserve"> </w:t>
      </w:r>
      <w:r>
        <w:rPr>
          <w:rFonts w:ascii="Arial" w:hAnsi="Arial" w:cs="Arial"/>
          <w:b/>
          <w:bCs/>
        </w:rPr>
        <w:t>were agreed.</w:t>
      </w:r>
    </w:p>
    <w:tbl>
      <w:tblPr>
        <w:tblStyle w:val="TableGrid"/>
        <w:tblW w:w="0" w:type="auto"/>
        <w:tblLook w:val="04A0" w:firstRow="1" w:lastRow="0" w:firstColumn="1" w:lastColumn="0" w:noHBand="0" w:noVBand="1"/>
      </w:tblPr>
      <w:tblGrid>
        <w:gridCol w:w="3005"/>
        <w:gridCol w:w="3005"/>
        <w:gridCol w:w="3006"/>
      </w:tblGrid>
      <w:tr w:rsidR="002638B5" w14:paraId="48864FE5" w14:textId="77777777" w:rsidTr="002638B5">
        <w:tc>
          <w:tcPr>
            <w:tcW w:w="3005" w:type="dxa"/>
          </w:tcPr>
          <w:p w14:paraId="2BD6D900" w14:textId="1300FEA5" w:rsidR="002638B5" w:rsidRDefault="002638B5">
            <w:pPr>
              <w:pStyle w:val="NoSpacing"/>
              <w:rPr>
                <w:rFonts w:ascii="Arial" w:hAnsi="Arial" w:cs="Arial"/>
                <w:b/>
                <w:bCs/>
              </w:rPr>
            </w:pPr>
            <w:r>
              <w:rPr>
                <w:rFonts w:ascii="Arial" w:hAnsi="Arial" w:cs="Arial"/>
                <w:b/>
                <w:bCs/>
              </w:rPr>
              <w:t>Payee</w:t>
            </w:r>
          </w:p>
        </w:tc>
        <w:tc>
          <w:tcPr>
            <w:tcW w:w="3005" w:type="dxa"/>
          </w:tcPr>
          <w:p w14:paraId="6C4FA04D" w14:textId="2DEF9D48" w:rsidR="002638B5" w:rsidRDefault="002638B5">
            <w:pPr>
              <w:pStyle w:val="NoSpacing"/>
              <w:rPr>
                <w:rFonts w:ascii="Arial" w:hAnsi="Arial" w:cs="Arial"/>
                <w:b/>
                <w:bCs/>
              </w:rPr>
            </w:pPr>
            <w:r>
              <w:rPr>
                <w:rFonts w:ascii="Arial" w:hAnsi="Arial" w:cs="Arial"/>
                <w:b/>
                <w:bCs/>
              </w:rPr>
              <w:t>Reason for expenditure</w:t>
            </w:r>
          </w:p>
        </w:tc>
        <w:tc>
          <w:tcPr>
            <w:tcW w:w="3006" w:type="dxa"/>
          </w:tcPr>
          <w:p w14:paraId="45C598DE" w14:textId="1AE72738" w:rsidR="002638B5" w:rsidRDefault="002638B5">
            <w:pPr>
              <w:pStyle w:val="NoSpacing"/>
              <w:rPr>
                <w:rFonts w:ascii="Arial" w:hAnsi="Arial" w:cs="Arial"/>
                <w:b/>
                <w:bCs/>
              </w:rPr>
            </w:pPr>
            <w:r>
              <w:rPr>
                <w:rFonts w:ascii="Arial" w:hAnsi="Arial" w:cs="Arial"/>
                <w:b/>
                <w:bCs/>
              </w:rPr>
              <w:t>Amount</w:t>
            </w:r>
          </w:p>
        </w:tc>
      </w:tr>
      <w:tr w:rsidR="002638B5" w14:paraId="61A32D46" w14:textId="77777777" w:rsidTr="002638B5">
        <w:tc>
          <w:tcPr>
            <w:tcW w:w="3005" w:type="dxa"/>
          </w:tcPr>
          <w:p w14:paraId="63B3D676" w14:textId="6984FC49" w:rsidR="002638B5" w:rsidRDefault="002638B5">
            <w:pPr>
              <w:pStyle w:val="NoSpacing"/>
              <w:rPr>
                <w:rFonts w:ascii="Arial" w:hAnsi="Arial" w:cs="Arial"/>
                <w:b/>
                <w:bCs/>
              </w:rPr>
            </w:pPr>
            <w:r>
              <w:rPr>
                <w:rFonts w:ascii="Arial" w:hAnsi="Arial" w:cs="Arial"/>
                <w:b/>
                <w:bCs/>
              </w:rPr>
              <w:t xml:space="preserve">M. Best </w:t>
            </w:r>
          </w:p>
        </w:tc>
        <w:tc>
          <w:tcPr>
            <w:tcW w:w="3005" w:type="dxa"/>
          </w:tcPr>
          <w:p w14:paraId="053757A5" w14:textId="7D83E56E" w:rsidR="002638B5" w:rsidRDefault="002638B5">
            <w:pPr>
              <w:pStyle w:val="NoSpacing"/>
              <w:rPr>
                <w:rFonts w:ascii="Arial" w:hAnsi="Arial" w:cs="Arial"/>
                <w:b/>
                <w:bCs/>
              </w:rPr>
            </w:pPr>
            <w:r>
              <w:rPr>
                <w:rFonts w:ascii="Arial" w:hAnsi="Arial" w:cs="Arial"/>
                <w:b/>
                <w:bCs/>
              </w:rPr>
              <w:t>Audit fee</w:t>
            </w:r>
          </w:p>
        </w:tc>
        <w:tc>
          <w:tcPr>
            <w:tcW w:w="3006" w:type="dxa"/>
          </w:tcPr>
          <w:p w14:paraId="372A0233" w14:textId="3FB1E09C" w:rsidR="002638B5" w:rsidRDefault="002638B5">
            <w:pPr>
              <w:pStyle w:val="NoSpacing"/>
              <w:rPr>
                <w:rFonts w:ascii="Arial" w:hAnsi="Arial" w:cs="Arial"/>
                <w:b/>
                <w:bCs/>
              </w:rPr>
            </w:pPr>
            <w:r>
              <w:rPr>
                <w:rFonts w:ascii="Arial" w:hAnsi="Arial" w:cs="Arial"/>
                <w:b/>
                <w:bCs/>
              </w:rPr>
              <w:t>£50.00</w:t>
            </w:r>
          </w:p>
        </w:tc>
      </w:tr>
      <w:tr w:rsidR="002638B5" w14:paraId="3806A2D4" w14:textId="77777777" w:rsidTr="002638B5">
        <w:tc>
          <w:tcPr>
            <w:tcW w:w="3005" w:type="dxa"/>
          </w:tcPr>
          <w:p w14:paraId="4C0CD2F6" w14:textId="4D232076" w:rsidR="002638B5" w:rsidRDefault="002638B5">
            <w:pPr>
              <w:pStyle w:val="NoSpacing"/>
              <w:rPr>
                <w:rFonts w:ascii="Arial" w:hAnsi="Arial" w:cs="Arial"/>
                <w:b/>
                <w:bCs/>
              </w:rPr>
            </w:pPr>
            <w:r>
              <w:rPr>
                <w:rFonts w:ascii="Arial" w:hAnsi="Arial" w:cs="Arial"/>
                <w:b/>
                <w:bCs/>
              </w:rPr>
              <w:t>Swillington Village Hall</w:t>
            </w:r>
          </w:p>
        </w:tc>
        <w:tc>
          <w:tcPr>
            <w:tcW w:w="3005" w:type="dxa"/>
          </w:tcPr>
          <w:p w14:paraId="2305FCDD" w14:textId="1DBA04D8" w:rsidR="002638B5" w:rsidRDefault="002638B5">
            <w:pPr>
              <w:pStyle w:val="NoSpacing"/>
              <w:rPr>
                <w:rFonts w:ascii="Arial" w:hAnsi="Arial" w:cs="Arial"/>
                <w:b/>
                <w:bCs/>
              </w:rPr>
            </w:pPr>
            <w:r>
              <w:rPr>
                <w:rFonts w:ascii="Arial" w:hAnsi="Arial" w:cs="Arial"/>
                <w:b/>
                <w:bCs/>
              </w:rPr>
              <w:t>Hall hire</w:t>
            </w:r>
          </w:p>
        </w:tc>
        <w:tc>
          <w:tcPr>
            <w:tcW w:w="3006" w:type="dxa"/>
          </w:tcPr>
          <w:p w14:paraId="37C2676D" w14:textId="50300541" w:rsidR="002638B5" w:rsidRDefault="002638B5">
            <w:pPr>
              <w:pStyle w:val="NoSpacing"/>
              <w:rPr>
                <w:rFonts w:ascii="Arial" w:hAnsi="Arial" w:cs="Arial"/>
                <w:b/>
                <w:bCs/>
              </w:rPr>
            </w:pPr>
            <w:r>
              <w:rPr>
                <w:rFonts w:ascii="Arial" w:hAnsi="Arial" w:cs="Arial"/>
                <w:b/>
                <w:bCs/>
              </w:rPr>
              <w:t>£21.00</w:t>
            </w:r>
          </w:p>
        </w:tc>
      </w:tr>
      <w:tr w:rsidR="002638B5" w14:paraId="723C8D55" w14:textId="77777777" w:rsidTr="002638B5">
        <w:tc>
          <w:tcPr>
            <w:tcW w:w="3005" w:type="dxa"/>
          </w:tcPr>
          <w:p w14:paraId="71A17DDF" w14:textId="2F1A0302" w:rsidR="002638B5" w:rsidRDefault="002638B5">
            <w:pPr>
              <w:pStyle w:val="NoSpacing"/>
              <w:rPr>
                <w:rFonts w:ascii="Arial" w:hAnsi="Arial" w:cs="Arial"/>
                <w:b/>
                <w:bCs/>
              </w:rPr>
            </w:pPr>
            <w:r>
              <w:rPr>
                <w:rFonts w:ascii="Arial" w:hAnsi="Arial" w:cs="Arial"/>
                <w:b/>
                <w:bCs/>
              </w:rPr>
              <w:t>HMRC</w:t>
            </w:r>
          </w:p>
        </w:tc>
        <w:tc>
          <w:tcPr>
            <w:tcW w:w="3005" w:type="dxa"/>
          </w:tcPr>
          <w:p w14:paraId="5B66D290" w14:textId="2D70987A" w:rsidR="002638B5" w:rsidRDefault="002638B5">
            <w:pPr>
              <w:pStyle w:val="NoSpacing"/>
              <w:rPr>
                <w:rFonts w:ascii="Arial" w:hAnsi="Arial" w:cs="Arial"/>
                <w:b/>
                <w:bCs/>
              </w:rPr>
            </w:pPr>
            <w:r>
              <w:rPr>
                <w:rFonts w:ascii="Arial" w:hAnsi="Arial" w:cs="Arial"/>
                <w:b/>
                <w:bCs/>
              </w:rPr>
              <w:t>Tax and NI</w:t>
            </w:r>
          </w:p>
        </w:tc>
        <w:tc>
          <w:tcPr>
            <w:tcW w:w="3006" w:type="dxa"/>
          </w:tcPr>
          <w:p w14:paraId="12A8D693" w14:textId="4370D4B9" w:rsidR="002638B5" w:rsidRDefault="002638B5">
            <w:pPr>
              <w:pStyle w:val="NoSpacing"/>
              <w:rPr>
                <w:rFonts w:ascii="Arial" w:hAnsi="Arial" w:cs="Arial"/>
                <w:b/>
                <w:bCs/>
              </w:rPr>
            </w:pPr>
            <w:r>
              <w:rPr>
                <w:rFonts w:ascii="Arial" w:hAnsi="Arial" w:cs="Arial"/>
                <w:b/>
                <w:bCs/>
              </w:rPr>
              <w:t>£44.17</w:t>
            </w:r>
          </w:p>
        </w:tc>
      </w:tr>
      <w:tr w:rsidR="002638B5" w14:paraId="5CC19B04" w14:textId="77777777" w:rsidTr="002638B5">
        <w:tc>
          <w:tcPr>
            <w:tcW w:w="3005" w:type="dxa"/>
          </w:tcPr>
          <w:p w14:paraId="1806DE1B" w14:textId="6211B4B6" w:rsidR="002638B5" w:rsidRDefault="002638B5">
            <w:pPr>
              <w:pStyle w:val="NoSpacing"/>
              <w:rPr>
                <w:rFonts w:ascii="Arial" w:hAnsi="Arial" w:cs="Arial"/>
                <w:b/>
                <w:bCs/>
              </w:rPr>
            </w:pPr>
            <w:r>
              <w:rPr>
                <w:rFonts w:ascii="Arial" w:hAnsi="Arial" w:cs="Arial"/>
                <w:b/>
                <w:bCs/>
              </w:rPr>
              <w:t>Cllr Neil Bramma</w:t>
            </w:r>
          </w:p>
        </w:tc>
        <w:tc>
          <w:tcPr>
            <w:tcW w:w="3005" w:type="dxa"/>
          </w:tcPr>
          <w:p w14:paraId="5A837EC2" w14:textId="0E5C03E7" w:rsidR="002638B5" w:rsidRDefault="002638B5">
            <w:pPr>
              <w:pStyle w:val="NoSpacing"/>
              <w:rPr>
                <w:rFonts w:ascii="Arial" w:hAnsi="Arial" w:cs="Arial"/>
                <w:b/>
                <w:bCs/>
              </w:rPr>
            </w:pPr>
            <w:r>
              <w:rPr>
                <w:rFonts w:ascii="Arial" w:hAnsi="Arial" w:cs="Arial"/>
                <w:b/>
                <w:bCs/>
              </w:rPr>
              <w:t>Paint</w:t>
            </w:r>
          </w:p>
        </w:tc>
        <w:tc>
          <w:tcPr>
            <w:tcW w:w="3006" w:type="dxa"/>
          </w:tcPr>
          <w:p w14:paraId="01A2C73A" w14:textId="14DF0AF0" w:rsidR="002638B5" w:rsidRDefault="002638B5">
            <w:pPr>
              <w:pStyle w:val="NoSpacing"/>
              <w:rPr>
                <w:rFonts w:ascii="Arial" w:hAnsi="Arial" w:cs="Arial"/>
                <w:b/>
                <w:bCs/>
              </w:rPr>
            </w:pPr>
            <w:r>
              <w:rPr>
                <w:rFonts w:ascii="Arial" w:hAnsi="Arial" w:cs="Arial"/>
                <w:b/>
                <w:bCs/>
              </w:rPr>
              <w:t>£16.00</w:t>
            </w:r>
          </w:p>
        </w:tc>
      </w:tr>
      <w:tr w:rsidR="002638B5" w14:paraId="6F84BA29" w14:textId="77777777" w:rsidTr="002638B5">
        <w:tc>
          <w:tcPr>
            <w:tcW w:w="3005" w:type="dxa"/>
          </w:tcPr>
          <w:p w14:paraId="0A64C2F9" w14:textId="27725463" w:rsidR="002638B5" w:rsidRDefault="002638B5">
            <w:pPr>
              <w:pStyle w:val="NoSpacing"/>
              <w:rPr>
                <w:rFonts w:ascii="Arial" w:hAnsi="Arial" w:cs="Arial"/>
                <w:b/>
                <w:bCs/>
              </w:rPr>
            </w:pPr>
            <w:r>
              <w:rPr>
                <w:rFonts w:ascii="Arial" w:hAnsi="Arial" w:cs="Arial"/>
                <w:b/>
                <w:bCs/>
              </w:rPr>
              <w:t>Motion Picture Licensing Company</w:t>
            </w:r>
          </w:p>
        </w:tc>
        <w:tc>
          <w:tcPr>
            <w:tcW w:w="3005" w:type="dxa"/>
          </w:tcPr>
          <w:p w14:paraId="56987338" w14:textId="30D4F734" w:rsidR="002638B5" w:rsidRDefault="002638B5">
            <w:pPr>
              <w:pStyle w:val="NoSpacing"/>
              <w:rPr>
                <w:rFonts w:ascii="Arial" w:hAnsi="Arial" w:cs="Arial"/>
                <w:b/>
                <w:bCs/>
              </w:rPr>
            </w:pPr>
            <w:r>
              <w:rPr>
                <w:rFonts w:ascii="Arial" w:hAnsi="Arial" w:cs="Arial"/>
                <w:b/>
                <w:bCs/>
              </w:rPr>
              <w:t>License for Platinum Jubilee film</w:t>
            </w:r>
          </w:p>
        </w:tc>
        <w:tc>
          <w:tcPr>
            <w:tcW w:w="3006" w:type="dxa"/>
          </w:tcPr>
          <w:p w14:paraId="3188FDFE" w14:textId="10C5CC42" w:rsidR="002638B5" w:rsidRDefault="002638B5">
            <w:pPr>
              <w:pStyle w:val="NoSpacing"/>
              <w:rPr>
                <w:rFonts w:ascii="Arial" w:hAnsi="Arial" w:cs="Arial"/>
                <w:b/>
                <w:bCs/>
              </w:rPr>
            </w:pPr>
            <w:r>
              <w:rPr>
                <w:rFonts w:ascii="Arial" w:hAnsi="Arial" w:cs="Arial"/>
                <w:b/>
                <w:bCs/>
              </w:rPr>
              <w:t>£262.10</w:t>
            </w:r>
          </w:p>
        </w:tc>
      </w:tr>
      <w:tr w:rsidR="002638B5" w14:paraId="15E39864" w14:textId="77777777" w:rsidTr="002638B5">
        <w:tc>
          <w:tcPr>
            <w:tcW w:w="3005" w:type="dxa"/>
          </w:tcPr>
          <w:p w14:paraId="51E69C46" w14:textId="79920B77" w:rsidR="002638B5" w:rsidRDefault="002638B5">
            <w:pPr>
              <w:pStyle w:val="NoSpacing"/>
              <w:rPr>
                <w:rFonts w:ascii="Arial" w:hAnsi="Arial" w:cs="Arial"/>
                <w:b/>
                <w:bCs/>
              </w:rPr>
            </w:pPr>
            <w:r>
              <w:rPr>
                <w:rFonts w:ascii="Arial" w:hAnsi="Arial" w:cs="Arial"/>
                <w:b/>
                <w:bCs/>
              </w:rPr>
              <w:t>Cllr Jacqui Smith</w:t>
            </w:r>
          </w:p>
        </w:tc>
        <w:tc>
          <w:tcPr>
            <w:tcW w:w="3005" w:type="dxa"/>
          </w:tcPr>
          <w:p w14:paraId="1705FA21" w14:textId="49A929E6" w:rsidR="002638B5" w:rsidRDefault="002638B5">
            <w:pPr>
              <w:pStyle w:val="NoSpacing"/>
              <w:rPr>
                <w:rFonts w:ascii="Arial" w:hAnsi="Arial" w:cs="Arial"/>
                <w:b/>
                <w:bCs/>
              </w:rPr>
            </w:pPr>
            <w:r>
              <w:rPr>
                <w:rFonts w:ascii="Arial" w:hAnsi="Arial" w:cs="Arial"/>
                <w:b/>
                <w:bCs/>
              </w:rPr>
              <w:t>Expenses</w:t>
            </w:r>
          </w:p>
        </w:tc>
        <w:tc>
          <w:tcPr>
            <w:tcW w:w="3006" w:type="dxa"/>
          </w:tcPr>
          <w:p w14:paraId="5B598F84" w14:textId="0FEEBE3E" w:rsidR="002638B5" w:rsidRDefault="002638B5">
            <w:pPr>
              <w:pStyle w:val="NoSpacing"/>
              <w:rPr>
                <w:rFonts w:ascii="Arial" w:hAnsi="Arial" w:cs="Arial"/>
                <w:b/>
                <w:bCs/>
              </w:rPr>
            </w:pPr>
            <w:r>
              <w:rPr>
                <w:rFonts w:ascii="Arial" w:hAnsi="Arial" w:cs="Arial"/>
                <w:b/>
                <w:bCs/>
              </w:rPr>
              <w:t>£55.95</w:t>
            </w:r>
          </w:p>
        </w:tc>
      </w:tr>
      <w:tr w:rsidR="002638B5" w14:paraId="5506D724" w14:textId="77777777" w:rsidTr="002638B5">
        <w:tc>
          <w:tcPr>
            <w:tcW w:w="3005" w:type="dxa"/>
          </w:tcPr>
          <w:p w14:paraId="5759FB36" w14:textId="37284513" w:rsidR="002638B5" w:rsidRDefault="002638B5">
            <w:pPr>
              <w:pStyle w:val="NoSpacing"/>
              <w:rPr>
                <w:rFonts w:ascii="Arial" w:hAnsi="Arial" w:cs="Arial"/>
                <w:b/>
                <w:bCs/>
              </w:rPr>
            </w:pPr>
            <w:r>
              <w:rPr>
                <w:rFonts w:ascii="Arial" w:hAnsi="Arial" w:cs="Arial"/>
                <w:b/>
                <w:bCs/>
              </w:rPr>
              <w:t>Vinyl banners</w:t>
            </w:r>
          </w:p>
        </w:tc>
        <w:tc>
          <w:tcPr>
            <w:tcW w:w="3005" w:type="dxa"/>
          </w:tcPr>
          <w:p w14:paraId="32071A03" w14:textId="307E8125" w:rsidR="002638B5" w:rsidRDefault="002638B5">
            <w:pPr>
              <w:pStyle w:val="NoSpacing"/>
              <w:rPr>
                <w:rFonts w:ascii="Arial" w:hAnsi="Arial" w:cs="Arial"/>
                <w:b/>
                <w:bCs/>
              </w:rPr>
            </w:pPr>
            <w:r>
              <w:rPr>
                <w:rFonts w:ascii="Arial" w:hAnsi="Arial" w:cs="Arial"/>
                <w:b/>
                <w:bCs/>
              </w:rPr>
              <w:t>Jubilee banners</w:t>
            </w:r>
          </w:p>
        </w:tc>
        <w:tc>
          <w:tcPr>
            <w:tcW w:w="3006" w:type="dxa"/>
          </w:tcPr>
          <w:p w14:paraId="557DC54C" w14:textId="6E6C0056" w:rsidR="002638B5" w:rsidRDefault="002638B5">
            <w:pPr>
              <w:pStyle w:val="NoSpacing"/>
              <w:rPr>
                <w:rFonts w:ascii="Arial" w:hAnsi="Arial" w:cs="Arial"/>
                <w:b/>
                <w:bCs/>
              </w:rPr>
            </w:pPr>
            <w:r>
              <w:rPr>
                <w:rFonts w:ascii="Arial" w:hAnsi="Arial" w:cs="Arial"/>
                <w:b/>
                <w:bCs/>
              </w:rPr>
              <w:t>£</w:t>
            </w:r>
            <w:r w:rsidR="00031FF8">
              <w:rPr>
                <w:rFonts w:ascii="Arial" w:hAnsi="Arial" w:cs="Arial"/>
                <w:b/>
                <w:bCs/>
              </w:rPr>
              <w:t>93.19</w:t>
            </w:r>
          </w:p>
        </w:tc>
      </w:tr>
      <w:tr w:rsidR="002638B5" w14:paraId="18B4CD65" w14:textId="77777777" w:rsidTr="002638B5">
        <w:tc>
          <w:tcPr>
            <w:tcW w:w="3005" w:type="dxa"/>
          </w:tcPr>
          <w:p w14:paraId="02785474" w14:textId="3E3CDF34" w:rsidR="002638B5" w:rsidRDefault="00031FF8">
            <w:pPr>
              <w:pStyle w:val="NoSpacing"/>
              <w:rPr>
                <w:rFonts w:ascii="Arial" w:hAnsi="Arial" w:cs="Arial"/>
                <w:b/>
                <w:bCs/>
              </w:rPr>
            </w:pPr>
            <w:r>
              <w:rPr>
                <w:rFonts w:ascii="Arial" w:hAnsi="Arial" w:cs="Arial"/>
                <w:b/>
                <w:bCs/>
              </w:rPr>
              <w:t>Leeds CC</w:t>
            </w:r>
          </w:p>
        </w:tc>
        <w:tc>
          <w:tcPr>
            <w:tcW w:w="3005" w:type="dxa"/>
          </w:tcPr>
          <w:p w14:paraId="5D4C877B" w14:textId="2E54B714" w:rsidR="002638B5" w:rsidRDefault="00031FF8">
            <w:pPr>
              <w:pStyle w:val="NoSpacing"/>
              <w:rPr>
                <w:rFonts w:ascii="Arial" w:hAnsi="Arial" w:cs="Arial"/>
                <w:b/>
                <w:bCs/>
              </w:rPr>
            </w:pPr>
            <w:r>
              <w:rPr>
                <w:rFonts w:ascii="Arial" w:hAnsi="Arial" w:cs="Arial"/>
                <w:b/>
                <w:bCs/>
              </w:rPr>
              <w:t>Hanging baskets</w:t>
            </w:r>
          </w:p>
        </w:tc>
        <w:tc>
          <w:tcPr>
            <w:tcW w:w="3006" w:type="dxa"/>
          </w:tcPr>
          <w:p w14:paraId="5BF6735E" w14:textId="641FA0E4" w:rsidR="002638B5" w:rsidRDefault="00031FF8">
            <w:pPr>
              <w:pStyle w:val="NoSpacing"/>
              <w:rPr>
                <w:rFonts w:ascii="Arial" w:hAnsi="Arial" w:cs="Arial"/>
                <w:b/>
                <w:bCs/>
              </w:rPr>
            </w:pPr>
            <w:r>
              <w:rPr>
                <w:rFonts w:ascii="Arial" w:hAnsi="Arial" w:cs="Arial"/>
                <w:b/>
                <w:bCs/>
              </w:rPr>
              <w:t>£600.00</w:t>
            </w:r>
          </w:p>
        </w:tc>
      </w:tr>
      <w:tr w:rsidR="002638B5" w14:paraId="557909A7" w14:textId="77777777" w:rsidTr="002638B5">
        <w:tc>
          <w:tcPr>
            <w:tcW w:w="3005" w:type="dxa"/>
          </w:tcPr>
          <w:p w14:paraId="6B3852E9" w14:textId="2642259E" w:rsidR="002638B5" w:rsidRDefault="00031FF8">
            <w:pPr>
              <w:pStyle w:val="NoSpacing"/>
              <w:rPr>
                <w:rFonts w:ascii="Arial" w:hAnsi="Arial" w:cs="Arial"/>
                <w:b/>
                <w:bCs/>
              </w:rPr>
            </w:pPr>
            <w:r>
              <w:rPr>
                <w:rFonts w:ascii="Arial" w:hAnsi="Arial" w:cs="Arial"/>
                <w:b/>
                <w:bCs/>
              </w:rPr>
              <w:t>Associated Waste</w:t>
            </w:r>
          </w:p>
        </w:tc>
        <w:tc>
          <w:tcPr>
            <w:tcW w:w="3005" w:type="dxa"/>
          </w:tcPr>
          <w:p w14:paraId="6AD1AFD3" w14:textId="5B2F5138" w:rsidR="002638B5" w:rsidRDefault="00031FF8">
            <w:pPr>
              <w:pStyle w:val="NoSpacing"/>
              <w:rPr>
                <w:rFonts w:ascii="Arial" w:hAnsi="Arial" w:cs="Arial"/>
                <w:b/>
                <w:bCs/>
              </w:rPr>
            </w:pPr>
            <w:r>
              <w:rPr>
                <w:rFonts w:ascii="Arial" w:hAnsi="Arial" w:cs="Arial"/>
                <w:b/>
                <w:bCs/>
              </w:rPr>
              <w:t>Village Hall waste removal</w:t>
            </w:r>
          </w:p>
        </w:tc>
        <w:tc>
          <w:tcPr>
            <w:tcW w:w="3006" w:type="dxa"/>
          </w:tcPr>
          <w:p w14:paraId="0953232C" w14:textId="6E440AC4" w:rsidR="002638B5" w:rsidRDefault="00031FF8">
            <w:pPr>
              <w:pStyle w:val="NoSpacing"/>
              <w:rPr>
                <w:rFonts w:ascii="Arial" w:hAnsi="Arial" w:cs="Arial"/>
                <w:b/>
                <w:bCs/>
              </w:rPr>
            </w:pPr>
            <w:r>
              <w:rPr>
                <w:rFonts w:ascii="Arial" w:hAnsi="Arial" w:cs="Arial"/>
                <w:b/>
                <w:bCs/>
              </w:rPr>
              <w:t>£71.09</w:t>
            </w:r>
          </w:p>
        </w:tc>
      </w:tr>
      <w:tr w:rsidR="002638B5" w14:paraId="2E2D8E75" w14:textId="77777777" w:rsidTr="002638B5">
        <w:tc>
          <w:tcPr>
            <w:tcW w:w="3005" w:type="dxa"/>
          </w:tcPr>
          <w:p w14:paraId="1F742E20" w14:textId="4EAB6CC6" w:rsidR="002638B5" w:rsidRDefault="00031FF8">
            <w:pPr>
              <w:pStyle w:val="NoSpacing"/>
              <w:rPr>
                <w:rFonts w:ascii="Arial" w:hAnsi="Arial" w:cs="Arial"/>
                <w:b/>
                <w:bCs/>
              </w:rPr>
            </w:pPr>
            <w:r>
              <w:rPr>
                <w:rFonts w:ascii="Arial" w:hAnsi="Arial" w:cs="Arial"/>
                <w:b/>
                <w:bCs/>
              </w:rPr>
              <w:t xml:space="preserve">Cameron </w:t>
            </w:r>
            <w:proofErr w:type="spellStart"/>
            <w:r>
              <w:rPr>
                <w:rFonts w:ascii="Arial" w:hAnsi="Arial" w:cs="Arial"/>
                <w:b/>
                <w:bCs/>
              </w:rPr>
              <w:t>Wilkey</w:t>
            </w:r>
            <w:proofErr w:type="spellEnd"/>
          </w:p>
        </w:tc>
        <w:tc>
          <w:tcPr>
            <w:tcW w:w="3005" w:type="dxa"/>
          </w:tcPr>
          <w:p w14:paraId="471A4F07" w14:textId="0A1979E4" w:rsidR="002638B5" w:rsidRDefault="00031FF8">
            <w:pPr>
              <w:pStyle w:val="NoSpacing"/>
              <w:rPr>
                <w:rFonts w:ascii="Arial" w:hAnsi="Arial" w:cs="Arial"/>
                <w:b/>
                <w:bCs/>
              </w:rPr>
            </w:pPr>
            <w:r>
              <w:rPr>
                <w:rFonts w:ascii="Arial" w:hAnsi="Arial" w:cs="Arial"/>
                <w:b/>
                <w:bCs/>
              </w:rPr>
              <w:t xml:space="preserve">Jubilee flyers </w:t>
            </w:r>
          </w:p>
        </w:tc>
        <w:tc>
          <w:tcPr>
            <w:tcW w:w="3006" w:type="dxa"/>
          </w:tcPr>
          <w:p w14:paraId="57568B5F" w14:textId="5811C6C5" w:rsidR="002638B5" w:rsidRDefault="00031FF8">
            <w:pPr>
              <w:pStyle w:val="NoSpacing"/>
              <w:rPr>
                <w:rFonts w:ascii="Arial" w:hAnsi="Arial" w:cs="Arial"/>
                <w:b/>
                <w:bCs/>
              </w:rPr>
            </w:pPr>
            <w:r>
              <w:rPr>
                <w:rFonts w:ascii="Arial" w:hAnsi="Arial" w:cs="Arial"/>
                <w:b/>
                <w:bCs/>
              </w:rPr>
              <w:t>£70.00</w:t>
            </w:r>
          </w:p>
        </w:tc>
      </w:tr>
      <w:tr w:rsidR="002638B5" w14:paraId="11150D3B" w14:textId="77777777" w:rsidTr="002638B5">
        <w:tc>
          <w:tcPr>
            <w:tcW w:w="3005" w:type="dxa"/>
          </w:tcPr>
          <w:p w14:paraId="24BEFB44" w14:textId="273E2619" w:rsidR="002638B5" w:rsidRDefault="00031FF8">
            <w:pPr>
              <w:pStyle w:val="NoSpacing"/>
              <w:rPr>
                <w:rFonts w:ascii="Arial" w:hAnsi="Arial" w:cs="Arial"/>
                <w:b/>
                <w:bCs/>
              </w:rPr>
            </w:pPr>
            <w:r>
              <w:rPr>
                <w:rFonts w:ascii="Arial" w:hAnsi="Arial" w:cs="Arial"/>
                <w:b/>
                <w:bCs/>
              </w:rPr>
              <w:t>HMRC</w:t>
            </w:r>
          </w:p>
        </w:tc>
        <w:tc>
          <w:tcPr>
            <w:tcW w:w="3005" w:type="dxa"/>
          </w:tcPr>
          <w:p w14:paraId="4DBA3499" w14:textId="5BACAE35" w:rsidR="002638B5" w:rsidRDefault="00031FF8">
            <w:pPr>
              <w:pStyle w:val="NoSpacing"/>
              <w:rPr>
                <w:rFonts w:ascii="Arial" w:hAnsi="Arial" w:cs="Arial"/>
                <w:b/>
                <w:bCs/>
              </w:rPr>
            </w:pPr>
            <w:r>
              <w:rPr>
                <w:rFonts w:ascii="Arial" w:hAnsi="Arial" w:cs="Arial"/>
                <w:b/>
                <w:bCs/>
              </w:rPr>
              <w:t>Tax and NI</w:t>
            </w:r>
          </w:p>
        </w:tc>
        <w:tc>
          <w:tcPr>
            <w:tcW w:w="3006" w:type="dxa"/>
          </w:tcPr>
          <w:p w14:paraId="7B80A3B3" w14:textId="5FCF9A1C" w:rsidR="002638B5" w:rsidRDefault="00031FF8">
            <w:pPr>
              <w:pStyle w:val="NoSpacing"/>
              <w:rPr>
                <w:rFonts w:ascii="Arial" w:hAnsi="Arial" w:cs="Arial"/>
                <w:b/>
                <w:bCs/>
              </w:rPr>
            </w:pPr>
            <w:r>
              <w:rPr>
                <w:rFonts w:ascii="Arial" w:hAnsi="Arial" w:cs="Arial"/>
                <w:b/>
                <w:bCs/>
              </w:rPr>
              <w:t>£325.65</w:t>
            </w:r>
          </w:p>
        </w:tc>
      </w:tr>
      <w:tr w:rsidR="002638B5" w14:paraId="02F31C93" w14:textId="77777777" w:rsidTr="002638B5">
        <w:tc>
          <w:tcPr>
            <w:tcW w:w="3005" w:type="dxa"/>
          </w:tcPr>
          <w:p w14:paraId="6FA94601" w14:textId="7FCB4BAB" w:rsidR="002638B5" w:rsidRDefault="004228F5">
            <w:pPr>
              <w:pStyle w:val="NoSpacing"/>
              <w:rPr>
                <w:rFonts w:ascii="Arial" w:hAnsi="Arial" w:cs="Arial"/>
                <w:b/>
                <w:bCs/>
              </w:rPr>
            </w:pPr>
            <w:r>
              <w:rPr>
                <w:rFonts w:ascii="Arial" w:hAnsi="Arial" w:cs="Arial"/>
                <w:b/>
                <w:bCs/>
              </w:rPr>
              <w:t>A. Fox</w:t>
            </w:r>
            <w:r w:rsidR="00031FF8">
              <w:rPr>
                <w:rFonts w:ascii="Arial" w:hAnsi="Arial" w:cs="Arial"/>
                <w:b/>
                <w:bCs/>
              </w:rPr>
              <w:t xml:space="preserve"> Services</w:t>
            </w:r>
          </w:p>
        </w:tc>
        <w:tc>
          <w:tcPr>
            <w:tcW w:w="3005" w:type="dxa"/>
          </w:tcPr>
          <w:p w14:paraId="4BEF8FB2" w14:textId="75A21614" w:rsidR="002638B5" w:rsidRDefault="00031FF8">
            <w:pPr>
              <w:pStyle w:val="NoSpacing"/>
              <w:rPr>
                <w:rFonts w:ascii="Arial" w:hAnsi="Arial" w:cs="Arial"/>
                <w:b/>
                <w:bCs/>
              </w:rPr>
            </w:pPr>
            <w:r>
              <w:rPr>
                <w:rFonts w:ascii="Arial" w:hAnsi="Arial" w:cs="Arial"/>
                <w:b/>
                <w:bCs/>
              </w:rPr>
              <w:t xml:space="preserve">Footpath cutting </w:t>
            </w:r>
          </w:p>
        </w:tc>
        <w:tc>
          <w:tcPr>
            <w:tcW w:w="3006" w:type="dxa"/>
          </w:tcPr>
          <w:p w14:paraId="406878E7" w14:textId="40C4988F" w:rsidR="002638B5" w:rsidRDefault="00031FF8">
            <w:pPr>
              <w:pStyle w:val="NoSpacing"/>
              <w:rPr>
                <w:rFonts w:ascii="Arial" w:hAnsi="Arial" w:cs="Arial"/>
                <w:b/>
                <w:bCs/>
              </w:rPr>
            </w:pPr>
            <w:r>
              <w:rPr>
                <w:rFonts w:ascii="Arial" w:hAnsi="Arial" w:cs="Arial"/>
                <w:b/>
                <w:bCs/>
              </w:rPr>
              <w:t>£1005.00</w:t>
            </w:r>
          </w:p>
        </w:tc>
      </w:tr>
      <w:tr w:rsidR="002638B5" w14:paraId="4E3D8E7A" w14:textId="77777777" w:rsidTr="002638B5">
        <w:tc>
          <w:tcPr>
            <w:tcW w:w="3005" w:type="dxa"/>
          </w:tcPr>
          <w:p w14:paraId="439BE109" w14:textId="2E518E91" w:rsidR="002638B5" w:rsidRDefault="00031FF8">
            <w:pPr>
              <w:pStyle w:val="NoSpacing"/>
              <w:rPr>
                <w:rFonts w:ascii="Arial" w:hAnsi="Arial" w:cs="Arial"/>
                <w:b/>
                <w:bCs/>
              </w:rPr>
            </w:pPr>
            <w:r>
              <w:rPr>
                <w:rFonts w:ascii="Arial" w:hAnsi="Arial" w:cs="Arial"/>
                <w:b/>
                <w:bCs/>
              </w:rPr>
              <w:t>Fenland Leisure</w:t>
            </w:r>
          </w:p>
        </w:tc>
        <w:tc>
          <w:tcPr>
            <w:tcW w:w="3005" w:type="dxa"/>
          </w:tcPr>
          <w:p w14:paraId="4E14E180" w14:textId="66FF555F" w:rsidR="002638B5" w:rsidRDefault="00031FF8">
            <w:pPr>
              <w:pStyle w:val="NoSpacing"/>
              <w:rPr>
                <w:rFonts w:ascii="Arial" w:hAnsi="Arial" w:cs="Arial"/>
                <w:b/>
                <w:bCs/>
              </w:rPr>
            </w:pPr>
            <w:r>
              <w:rPr>
                <w:rFonts w:ascii="Arial" w:hAnsi="Arial" w:cs="Arial"/>
                <w:b/>
                <w:bCs/>
              </w:rPr>
              <w:t>Zip wire seat</w:t>
            </w:r>
          </w:p>
        </w:tc>
        <w:tc>
          <w:tcPr>
            <w:tcW w:w="3006" w:type="dxa"/>
          </w:tcPr>
          <w:p w14:paraId="121BC412" w14:textId="2F29D7DD" w:rsidR="002638B5" w:rsidRDefault="00031FF8">
            <w:pPr>
              <w:pStyle w:val="NoSpacing"/>
              <w:rPr>
                <w:rFonts w:ascii="Arial" w:hAnsi="Arial" w:cs="Arial"/>
                <w:b/>
                <w:bCs/>
              </w:rPr>
            </w:pPr>
            <w:r>
              <w:rPr>
                <w:rFonts w:ascii="Arial" w:hAnsi="Arial" w:cs="Arial"/>
                <w:b/>
                <w:bCs/>
              </w:rPr>
              <w:t>£84.00</w:t>
            </w:r>
          </w:p>
        </w:tc>
      </w:tr>
      <w:tr w:rsidR="002638B5" w14:paraId="6F551923" w14:textId="77777777" w:rsidTr="002638B5">
        <w:tc>
          <w:tcPr>
            <w:tcW w:w="3005" w:type="dxa"/>
          </w:tcPr>
          <w:p w14:paraId="2A8FB10B" w14:textId="37549CFA" w:rsidR="002638B5" w:rsidRDefault="00031FF8">
            <w:pPr>
              <w:pStyle w:val="NoSpacing"/>
              <w:rPr>
                <w:rFonts w:ascii="Arial" w:hAnsi="Arial" w:cs="Arial"/>
                <w:b/>
                <w:bCs/>
              </w:rPr>
            </w:pPr>
            <w:r>
              <w:rPr>
                <w:rFonts w:ascii="Arial" w:hAnsi="Arial" w:cs="Arial"/>
                <w:b/>
                <w:bCs/>
              </w:rPr>
              <w:lastRenderedPageBreak/>
              <w:t xml:space="preserve">Diane Brown </w:t>
            </w:r>
          </w:p>
        </w:tc>
        <w:tc>
          <w:tcPr>
            <w:tcW w:w="3005" w:type="dxa"/>
          </w:tcPr>
          <w:p w14:paraId="6587BADA" w14:textId="1E76EF1B" w:rsidR="002638B5" w:rsidRDefault="00031FF8">
            <w:pPr>
              <w:pStyle w:val="NoSpacing"/>
              <w:rPr>
                <w:rFonts w:ascii="Arial" w:hAnsi="Arial" w:cs="Arial"/>
                <w:b/>
                <w:bCs/>
              </w:rPr>
            </w:pPr>
            <w:r>
              <w:rPr>
                <w:rFonts w:ascii="Arial" w:hAnsi="Arial" w:cs="Arial"/>
                <w:b/>
                <w:bCs/>
              </w:rPr>
              <w:t>Clerks Expenses</w:t>
            </w:r>
          </w:p>
        </w:tc>
        <w:tc>
          <w:tcPr>
            <w:tcW w:w="3006" w:type="dxa"/>
          </w:tcPr>
          <w:p w14:paraId="23181E74" w14:textId="322CDA72" w:rsidR="002638B5" w:rsidRDefault="00031FF8">
            <w:pPr>
              <w:pStyle w:val="NoSpacing"/>
              <w:rPr>
                <w:rFonts w:ascii="Arial" w:hAnsi="Arial" w:cs="Arial"/>
                <w:b/>
                <w:bCs/>
              </w:rPr>
            </w:pPr>
            <w:r>
              <w:rPr>
                <w:rFonts w:ascii="Arial" w:hAnsi="Arial" w:cs="Arial"/>
                <w:b/>
                <w:bCs/>
              </w:rPr>
              <w:t>£21.39</w:t>
            </w:r>
          </w:p>
        </w:tc>
      </w:tr>
      <w:tr w:rsidR="002638B5" w14:paraId="7C3DC412" w14:textId="77777777" w:rsidTr="002638B5">
        <w:tc>
          <w:tcPr>
            <w:tcW w:w="3005" w:type="dxa"/>
          </w:tcPr>
          <w:p w14:paraId="2EB23B1E" w14:textId="39B6016E" w:rsidR="002638B5" w:rsidRDefault="00031FF8">
            <w:pPr>
              <w:pStyle w:val="NoSpacing"/>
              <w:rPr>
                <w:rFonts w:ascii="Arial" w:hAnsi="Arial" w:cs="Arial"/>
                <w:b/>
                <w:bCs/>
              </w:rPr>
            </w:pPr>
            <w:r>
              <w:rPr>
                <w:rFonts w:ascii="Arial" w:hAnsi="Arial" w:cs="Arial"/>
                <w:b/>
                <w:bCs/>
              </w:rPr>
              <w:t>PPLPRS</w:t>
            </w:r>
          </w:p>
        </w:tc>
        <w:tc>
          <w:tcPr>
            <w:tcW w:w="3005" w:type="dxa"/>
          </w:tcPr>
          <w:p w14:paraId="0692BADB" w14:textId="289DED02" w:rsidR="002638B5" w:rsidRDefault="00031FF8">
            <w:pPr>
              <w:pStyle w:val="NoSpacing"/>
              <w:rPr>
                <w:rFonts w:ascii="Arial" w:hAnsi="Arial" w:cs="Arial"/>
                <w:b/>
                <w:bCs/>
              </w:rPr>
            </w:pPr>
            <w:r>
              <w:rPr>
                <w:rFonts w:ascii="Arial" w:hAnsi="Arial" w:cs="Arial"/>
                <w:b/>
                <w:bCs/>
              </w:rPr>
              <w:t>Music License</w:t>
            </w:r>
          </w:p>
        </w:tc>
        <w:tc>
          <w:tcPr>
            <w:tcW w:w="3006" w:type="dxa"/>
          </w:tcPr>
          <w:p w14:paraId="46170593" w14:textId="799CEFC8" w:rsidR="002638B5" w:rsidRDefault="00031FF8">
            <w:pPr>
              <w:pStyle w:val="NoSpacing"/>
              <w:rPr>
                <w:rFonts w:ascii="Arial" w:hAnsi="Arial" w:cs="Arial"/>
                <w:b/>
                <w:bCs/>
              </w:rPr>
            </w:pPr>
            <w:r>
              <w:rPr>
                <w:rFonts w:ascii="Arial" w:hAnsi="Arial" w:cs="Arial"/>
                <w:b/>
                <w:bCs/>
              </w:rPr>
              <w:t>£198.83</w:t>
            </w:r>
          </w:p>
        </w:tc>
      </w:tr>
      <w:tr w:rsidR="002638B5" w14:paraId="41B1FF23" w14:textId="77777777" w:rsidTr="002638B5">
        <w:tc>
          <w:tcPr>
            <w:tcW w:w="3005" w:type="dxa"/>
          </w:tcPr>
          <w:p w14:paraId="6897E76A" w14:textId="683F830D" w:rsidR="002638B5" w:rsidRDefault="00031FF8">
            <w:pPr>
              <w:pStyle w:val="NoSpacing"/>
              <w:rPr>
                <w:rFonts w:ascii="Arial" w:hAnsi="Arial" w:cs="Arial"/>
                <w:b/>
                <w:bCs/>
              </w:rPr>
            </w:pPr>
            <w:r>
              <w:rPr>
                <w:rFonts w:ascii="Arial" w:hAnsi="Arial" w:cs="Arial"/>
                <w:b/>
                <w:bCs/>
              </w:rPr>
              <w:t>Salaries</w:t>
            </w:r>
          </w:p>
        </w:tc>
        <w:tc>
          <w:tcPr>
            <w:tcW w:w="3005" w:type="dxa"/>
          </w:tcPr>
          <w:p w14:paraId="2695B789" w14:textId="20B4989A" w:rsidR="002638B5" w:rsidRDefault="00031FF8">
            <w:pPr>
              <w:pStyle w:val="NoSpacing"/>
              <w:rPr>
                <w:rFonts w:ascii="Arial" w:hAnsi="Arial" w:cs="Arial"/>
                <w:b/>
                <w:bCs/>
              </w:rPr>
            </w:pPr>
            <w:r>
              <w:rPr>
                <w:rFonts w:ascii="Arial" w:hAnsi="Arial" w:cs="Arial"/>
                <w:b/>
                <w:bCs/>
              </w:rPr>
              <w:t>4 members of staff</w:t>
            </w:r>
          </w:p>
        </w:tc>
        <w:tc>
          <w:tcPr>
            <w:tcW w:w="3006" w:type="dxa"/>
          </w:tcPr>
          <w:p w14:paraId="58AEB711" w14:textId="35A8CF29" w:rsidR="002638B5" w:rsidRDefault="00031FF8">
            <w:pPr>
              <w:pStyle w:val="NoSpacing"/>
              <w:rPr>
                <w:rFonts w:ascii="Arial" w:hAnsi="Arial" w:cs="Arial"/>
                <w:b/>
                <w:bCs/>
              </w:rPr>
            </w:pPr>
            <w:r>
              <w:rPr>
                <w:rFonts w:ascii="Arial" w:hAnsi="Arial" w:cs="Arial"/>
                <w:b/>
                <w:bCs/>
              </w:rPr>
              <w:t>£1404.40</w:t>
            </w:r>
          </w:p>
        </w:tc>
      </w:tr>
      <w:tr w:rsidR="002638B5" w14:paraId="3F27D14D" w14:textId="77777777" w:rsidTr="002638B5">
        <w:tc>
          <w:tcPr>
            <w:tcW w:w="3005" w:type="dxa"/>
          </w:tcPr>
          <w:p w14:paraId="6495B422" w14:textId="1DD12021" w:rsidR="002638B5" w:rsidRDefault="004228F5">
            <w:pPr>
              <w:pStyle w:val="NoSpacing"/>
              <w:rPr>
                <w:rFonts w:ascii="Arial" w:hAnsi="Arial" w:cs="Arial"/>
                <w:b/>
                <w:bCs/>
              </w:rPr>
            </w:pPr>
            <w:r>
              <w:rPr>
                <w:rFonts w:ascii="Arial" w:hAnsi="Arial" w:cs="Arial"/>
                <w:b/>
                <w:bCs/>
              </w:rPr>
              <w:t>D. Smith</w:t>
            </w:r>
          </w:p>
        </w:tc>
        <w:tc>
          <w:tcPr>
            <w:tcW w:w="3005" w:type="dxa"/>
          </w:tcPr>
          <w:p w14:paraId="5E2C750F" w14:textId="779EC527" w:rsidR="002638B5" w:rsidRDefault="006A6CFE">
            <w:pPr>
              <w:pStyle w:val="NoSpacing"/>
              <w:rPr>
                <w:rFonts w:ascii="Arial" w:hAnsi="Arial" w:cs="Arial"/>
                <w:b/>
                <w:bCs/>
              </w:rPr>
            </w:pPr>
            <w:r>
              <w:rPr>
                <w:rFonts w:ascii="Arial" w:hAnsi="Arial" w:cs="Arial"/>
                <w:b/>
                <w:bCs/>
              </w:rPr>
              <w:t>Jubilee picnics</w:t>
            </w:r>
          </w:p>
        </w:tc>
        <w:tc>
          <w:tcPr>
            <w:tcW w:w="3006" w:type="dxa"/>
          </w:tcPr>
          <w:p w14:paraId="6A93B230" w14:textId="5577D57E" w:rsidR="002638B5" w:rsidRDefault="006A6CFE">
            <w:pPr>
              <w:pStyle w:val="NoSpacing"/>
              <w:rPr>
                <w:rFonts w:ascii="Arial" w:hAnsi="Arial" w:cs="Arial"/>
                <w:b/>
                <w:bCs/>
              </w:rPr>
            </w:pPr>
            <w:r>
              <w:rPr>
                <w:rFonts w:ascii="Arial" w:hAnsi="Arial" w:cs="Arial"/>
                <w:b/>
                <w:bCs/>
              </w:rPr>
              <w:t>£468.00</w:t>
            </w:r>
          </w:p>
        </w:tc>
      </w:tr>
      <w:tr w:rsidR="002638B5" w14:paraId="4D0C629D" w14:textId="77777777" w:rsidTr="002638B5">
        <w:tc>
          <w:tcPr>
            <w:tcW w:w="3005" w:type="dxa"/>
          </w:tcPr>
          <w:p w14:paraId="75954618" w14:textId="3C079845" w:rsidR="002638B5" w:rsidRDefault="006A6CFE">
            <w:pPr>
              <w:pStyle w:val="NoSpacing"/>
              <w:rPr>
                <w:rFonts w:ascii="Arial" w:hAnsi="Arial" w:cs="Arial"/>
                <w:b/>
                <w:bCs/>
              </w:rPr>
            </w:pPr>
            <w:r>
              <w:rPr>
                <w:rFonts w:ascii="Arial" w:hAnsi="Arial" w:cs="Arial"/>
                <w:b/>
                <w:bCs/>
              </w:rPr>
              <w:t xml:space="preserve">Zoe Manners </w:t>
            </w:r>
          </w:p>
        </w:tc>
        <w:tc>
          <w:tcPr>
            <w:tcW w:w="3005" w:type="dxa"/>
          </w:tcPr>
          <w:p w14:paraId="7AAEFFBA" w14:textId="1859B56E" w:rsidR="002638B5" w:rsidRDefault="006A6CFE">
            <w:pPr>
              <w:pStyle w:val="NoSpacing"/>
              <w:rPr>
                <w:rFonts w:ascii="Arial" w:hAnsi="Arial" w:cs="Arial"/>
                <w:b/>
                <w:bCs/>
              </w:rPr>
            </w:pPr>
            <w:r>
              <w:rPr>
                <w:rFonts w:ascii="Arial" w:hAnsi="Arial" w:cs="Arial"/>
                <w:b/>
                <w:bCs/>
              </w:rPr>
              <w:t>Face painting Jubilee</w:t>
            </w:r>
          </w:p>
        </w:tc>
        <w:tc>
          <w:tcPr>
            <w:tcW w:w="3006" w:type="dxa"/>
          </w:tcPr>
          <w:p w14:paraId="269569E6" w14:textId="7EF7243C" w:rsidR="002638B5" w:rsidRDefault="006A6CFE">
            <w:pPr>
              <w:pStyle w:val="NoSpacing"/>
              <w:rPr>
                <w:rFonts w:ascii="Arial" w:hAnsi="Arial" w:cs="Arial"/>
                <w:b/>
                <w:bCs/>
              </w:rPr>
            </w:pPr>
            <w:r>
              <w:rPr>
                <w:rFonts w:ascii="Arial" w:hAnsi="Arial" w:cs="Arial"/>
                <w:b/>
                <w:bCs/>
              </w:rPr>
              <w:t>£170.00</w:t>
            </w:r>
          </w:p>
        </w:tc>
      </w:tr>
      <w:tr w:rsidR="002638B5" w14:paraId="2C68609D" w14:textId="77777777" w:rsidTr="002638B5">
        <w:tc>
          <w:tcPr>
            <w:tcW w:w="3005" w:type="dxa"/>
          </w:tcPr>
          <w:p w14:paraId="6F2FF481" w14:textId="51CC3D69" w:rsidR="002638B5" w:rsidRDefault="006A6CFE">
            <w:pPr>
              <w:pStyle w:val="NoSpacing"/>
              <w:rPr>
                <w:rFonts w:ascii="Arial" w:hAnsi="Arial" w:cs="Arial"/>
                <w:b/>
                <w:bCs/>
              </w:rPr>
            </w:pPr>
            <w:r>
              <w:rPr>
                <w:rFonts w:ascii="Arial" w:hAnsi="Arial" w:cs="Arial"/>
                <w:b/>
                <w:bCs/>
              </w:rPr>
              <w:t>Virgin Bank</w:t>
            </w:r>
          </w:p>
        </w:tc>
        <w:tc>
          <w:tcPr>
            <w:tcW w:w="3005" w:type="dxa"/>
          </w:tcPr>
          <w:p w14:paraId="1DC3E00B" w14:textId="2C9E9DD0" w:rsidR="002638B5" w:rsidRDefault="006A6CFE">
            <w:pPr>
              <w:pStyle w:val="NoSpacing"/>
              <w:rPr>
                <w:rFonts w:ascii="Arial" w:hAnsi="Arial" w:cs="Arial"/>
                <w:b/>
                <w:bCs/>
              </w:rPr>
            </w:pPr>
            <w:r>
              <w:rPr>
                <w:rFonts w:ascii="Arial" w:hAnsi="Arial" w:cs="Arial"/>
                <w:b/>
                <w:bCs/>
              </w:rPr>
              <w:t>Charges</w:t>
            </w:r>
          </w:p>
        </w:tc>
        <w:tc>
          <w:tcPr>
            <w:tcW w:w="3006" w:type="dxa"/>
          </w:tcPr>
          <w:p w14:paraId="7E76BE1D" w14:textId="3F868C5C" w:rsidR="002638B5" w:rsidRDefault="006A6CFE">
            <w:pPr>
              <w:pStyle w:val="NoSpacing"/>
              <w:rPr>
                <w:rFonts w:ascii="Arial" w:hAnsi="Arial" w:cs="Arial"/>
                <w:b/>
                <w:bCs/>
              </w:rPr>
            </w:pPr>
            <w:r>
              <w:rPr>
                <w:rFonts w:ascii="Arial" w:hAnsi="Arial" w:cs="Arial"/>
                <w:b/>
                <w:bCs/>
              </w:rPr>
              <w:t>£18.60</w:t>
            </w:r>
          </w:p>
        </w:tc>
      </w:tr>
    </w:tbl>
    <w:p w14:paraId="201815B9" w14:textId="4FA8FA5A" w:rsidR="003B5F82" w:rsidRDefault="00675F01">
      <w:pPr>
        <w:pStyle w:val="NoSpacing"/>
        <w:rPr>
          <w:rFonts w:ascii="Arial" w:hAnsi="Arial" w:cs="Arial"/>
          <w:b/>
        </w:rPr>
      </w:pPr>
      <w:r>
        <w:rPr>
          <w:rFonts w:ascii="Arial" w:hAnsi="Arial" w:cs="Arial"/>
          <w:b/>
          <w:bCs/>
        </w:rPr>
        <w:t>22.</w:t>
      </w:r>
      <w:r w:rsidR="005671E8">
        <w:rPr>
          <w:rFonts w:ascii="Arial" w:hAnsi="Arial" w:cs="Arial"/>
          <w:b/>
          <w:bCs/>
        </w:rPr>
        <w:t>61</w:t>
      </w:r>
      <w:r>
        <w:rPr>
          <w:rFonts w:ascii="Arial" w:hAnsi="Arial" w:cs="Arial"/>
          <w:b/>
          <w:bCs/>
        </w:rPr>
        <w:t xml:space="preserve"> To receive any other correspondence</w:t>
      </w:r>
      <w:r>
        <w:rPr>
          <w:rFonts w:ascii="Arial" w:hAnsi="Arial" w:cs="Arial"/>
          <w:b/>
        </w:rPr>
        <w:t xml:space="preserve"> and communications and any further meetings attended by Members and the Clerk.</w:t>
      </w:r>
    </w:p>
    <w:p w14:paraId="7A6EB9DE" w14:textId="77777777" w:rsidR="005671E8" w:rsidRDefault="00AA27BE">
      <w:pPr>
        <w:pStyle w:val="NoSpacing"/>
        <w:rPr>
          <w:rFonts w:ascii="Arial" w:hAnsi="Arial" w:cs="Arial"/>
          <w:bCs/>
        </w:rPr>
      </w:pPr>
      <w:r>
        <w:rPr>
          <w:rFonts w:ascii="Arial" w:hAnsi="Arial" w:cs="Arial"/>
          <w:bCs/>
        </w:rPr>
        <w:t>Correspondence</w:t>
      </w:r>
      <w:r w:rsidR="006A6CFE">
        <w:rPr>
          <w:rFonts w:ascii="Arial" w:hAnsi="Arial" w:cs="Arial"/>
          <w:bCs/>
        </w:rPr>
        <w:t xml:space="preserve"> has been received from the organisers of the Mint Festival which this year will be for one day only. </w:t>
      </w:r>
    </w:p>
    <w:p w14:paraId="36948867" w14:textId="054CEA70" w:rsidR="00E623C4" w:rsidRPr="00AA27BE" w:rsidRDefault="006A6CFE">
      <w:pPr>
        <w:pStyle w:val="NoSpacing"/>
        <w:rPr>
          <w:rFonts w:ascii="Arial" w:hAnsi="Arial" w:cs="Arial"/>
          <w:bCs/>
        </w:rPr>
      </w:pPr>
      <w:r>
        <w:rPr>
          <w:rFonts w:ascii="Arial" w:hAnsi="Arial" w:cs="Arial"/>
          <w:bCs/>
        </w:rPr>
        <w:t xml:space="preserve">An email from Leeds CC had been received </w:t>
      </w:r>
      <w:r w:rsidR="00AA27BE">
        <w:rPr>
          <w:rFonts w:ascii="Arial" w:hAnsi="Arial" w:cs="Arial"/>
          <w:bCs/>
        </w:rPr>
        <w:t xml:space="preserve">regarding a traffic issue on Neville Grove, parking on Neville Grove </w:t>
      </w:r>
      <w:r w:rsidR="00130C4C">
        <w:rPr>
          <w:rFonts w:ascii="Arial" w:hAnsi="Arial" w:cs="Arial"/>
          <w:bCs/>
        </w:rPr>
        <w:t>continues to</w:t>
      </w:r>
      <w:r w:rsidR="00AA27BE">
        <w:rPr>
          <w:rFonts w:ascii="Arial" w:hAnsi="Arial" w:cs="Arial"/>
          <w:bCs/>
        </w:rPr>
        <w:t xml:space="preserve"> </w:t>
      </w:r>
      <w:r w:rsidR="005671E8">
        <w:rPr>
          <w:rFonts w:ascii="Arial" w:hAnsi="Arial" w:cs="Arial"/>
          <w:bCs/>
        </w:rPr>
        <w:t xml:space="preserve">hinder local bus </w:t>
      </w:r>
      <w:r w:rsidR="00130C4C">
        <w:rPr>
          <w:rFonts w:ascii="Arial" w:hAnsi="Arial" w:cs="Arial"/>
          <w:bCs/>
        </w:rPr>
        <w:t>services. Leeds</w:t>
      </w:r>
      <w:r w:rsidR="00AA27BE">
        <w:rPr>
          <w:rFonts w:ascii="Arial" w:hAnsi="Arial" w:cs="Arial"/>
          <w:bCs/>
        </w:rPr>
        <w:t xml:space="preserve"> CC </w:t>
      </w:r>
      <w:r w:rsidR="005671E8" w:rsidRPr="00AA27BE">
        <w:rPr>
          <w:rFonts w:ascii="Arial" w:hAnsi="Arial" w:cs="Arial"/>
          <w:bCs/>
        </w:rPr>
        <w:t xml:space="preserve">agree </w:t>
      </w:r>
      <w:r w:rsidR="005671E8" w:rsidRPr="00AA27BE">
        <w:rPr>
          <w:rFonts w:ascii="Arial" w:hAnsi="Arial" w:cs="Arial"/>
        </w:rPr>
        <w:t>that</w:t>
      </w:r>
      <w:r w:rsidR="00AA27BE" w:rsidRPr="00AA27BE">
        <w:rPr>
          <w:rFonts w:ascii="Arial" w:hAnsi="Arial" w:cs="Arial"/>
        </w:rPr>
        <w:t xml:space="preserve"> the installation of parking restrictions would be </w:t>
      </w:r>
      <w:r w:rsidR="005671E8" w:rsidRPr="00AA27BE">
        <w:rPr>
          <w:rFonts w:ascii="Arial" w:hAnsi="Arial" w:cs="Arial"/>
        </w:rPr>
        <w:t>beneficial to</w:t>
      </w:r>
      <w:r w:rsidR="00AA27BE" w:rsidRPr="00AA27BE">
        <w:rPr>
          <w:rFonts w:ascii="Arial" w:hAnsi="Arial" w:cs="Arial"/>
        </w:rPr>
        <w:t xml:space="preserve"> protect the movement of the bus</w:t>
      </w:r>
      <w:r w:rsidR="005671E8">
        <w:rPr>
          <w:rFonts w:ascii="Arial" w:hAnsi="Arial" w:cs="Arial"/>
        </w:rPr>
        <w:t>es but there is not the budget at the present time. It was agreed that the Clerk would contact Leeds CC to ask when there will be budget and to enquire when the yellow lines would be removed from 1B to 5 Church Lane.</w:t>
      </w:r>
    </w:p>
    <w:p w14:paraId="403A7D1B" w14:textId="2B9B48AD" w:rsidR="003B5F82" w:rsidRDefault="00675F01">
      <w:pPr>
        <w:pStyle w:val="NoSpacing"/>
      </w:pPr>
      <w:r>
        <w:rPr>
          <w:rFonts w:ascii="Arial" w:eastAsia="Times New Roman" w:hAnsi="Arial" w:cs="Arial"/>
          <w:b/>
        </w:rPr>
        <w:t>22.</w:t>
      </w:r>
      <w:r w:rsidR="005671E8">
        <w:rPr>
          <w:rFonts w:ascii="Arial" w:eastAsia="Times New Roman" w:hAnsi="Arial" w:cs="Arial"/>
          <w:b/>
        </w:rPr>
        <w:t>62</w:t>
      </w:r>
      <w:r>
        <w:rPr>
          <w:rFonts w:ascii="Arial" w:eastAsia="Times New Roman" w:hAnsi="Arial" w:cs="Arial"/>
          <w:b/>
        </w:rPr>
        <w:t xml:space="preserve"> To consider and agree dates of the next meeting of the Council.</w:t>
      </w:r>
    </w:p>
    <w:p w14:paraId="1EDE4DE7" w14:textId="2488651A" w:rsidR="003B5F82" w:rsidRDefault="00675F01">
      <w:pPr>
        <w:pStyle w:val="NoSpacing"/>
        <w:jc w:val="both"/>
        <w:rPr>
          <w:rFonts w:ascii="Arial" w:hAnsi="Arial" w:cs="Arial"/>
        </w:rPr>
      </w:pPr>
      <w:r>
        <w:rPr>
          <w:rFonts w:ascii="Arial" w:hAnsi="Arial" w:cs="Arial"/>
        </w:rPr>
        <w:t xml:space="preserve">The next meeting of the Village Council will be on Tuesday the </w:t>
      </w:r>
      <w:r w:rsidR="005671E8">
        <w:rPr>
          <w:rFonts w:ascii="Arial" w:hAnsi="Arial" w:cs="Arial"/>
        </w:rPr>
        <w:t>5</w:t>
      </w:r>
      <w:r w:rsidR="005671E8" w:rsidRPr="005671E8">
        <w:rPr>
          <w:rFonts w:ascii="Arial" w:hAnsi="Arial" w:cs="Arial"/>
          <w:vertAlign w:val="superscript"/>
        </w:rPr>
        <w:t>th</w:t>
      </w:r>
      <w:r w:rsidR="005671E8">
        <w:rPr>
          <w:rFonts w:ascii="Arial" w:hAnsi="Arial" w:cs="Arial"/>
        </w:rPr>
        <w:t xml:space="preserve"> of July</w:t>
      </w:r>
      <w:r w:rsidR="00E623C4">
        <w:rPr>
          <w:rFonts w:ascii="Arial" w:hAnsi="Arial" w:cs="Arial"/>
        </w:rPr>
        <w:t xml:space="preserve">. </w:t>
      </w:r>
    </w:p>
    <w:p w14:paraId="1F9B56D0" w14:textId="4DE16366" w:rsidR="005671E8" w:rsidRPr="00B41678" w:rsidRDefault="005671E8">
      <w:pPr>
        <w:pStyle w:val="NoSpacing"/>
        <w:jc w:val="both"/>
        <w:rPr>
          <w:b/>
          <w:bCs/>
        </w:rPr>
      </w:pPr>
      <w:r>
        <w:rPr>
          <w:rFonts w:ascii="Arial" w:hAnsi="Arial" w:cs="Arial"/>
        </w:rPr>
        <w:t>This part of the meeting finished at 8.30pm.</w:t>
      </w:r>
    </w:p>
    <w:p w14:paraId="515F4945" w14:textId="5AAF3025" w:rsidR="003B5F82" w:rsidRDefault="00675F01">
      <w:pPr>
        <w:pStyle w:val="NoSpacing"/>
        <w:rPr>
          <w:rFonts w:ascii="Arial" w:eastAsia="Times New Roman" w:hAnsi="Arial" w:cs="Arial"/>
          <w:b/>
          <w:bCs/>
        </w:rPr>
      </w:pPr>
      <w:r>
        <w:rPr>
          <w:rFonts w:ascii="Arial" w:eastAsia="Times New Roman" w:hAnsi="Arial" w:cs="Arial"/>
          <w:b/>
          <w:bCs/>
        </w:rPr>
        <w:t>Public Participation</w:t>
      </w:r>
    </w:p>
    <w:p w14:paraId="23DAB5B1" w14:textId="229B379B" w:rsidR="005671E8" w:rsidRDefault="005671E8">
      <w:pPr>
        <w:pStyle w:val="NoSpacing"/>
        <w:rPr>
          <w:rFonts w:ascii="Arial" w:eastAsia="Times New Roman" w:hAnsi="Arial" w:cs="Arial"/>
        </w:rPr>
      </w:pPr>
      <w:r w:rsidRPr="005671E8">
        <w:rPr>
          <w:rFonts w:ascii="Arial" w:eastAsia="Times New Roman" w:hAnsi="Arial" w:cs="Arial"/>
        </w:rPr>
        <w:t xml:space="preserve">A general </w:t>
      </w:r>
      <w:r>
        <w:rPr>
          <w:rFonts w:ascii="Arial" w:eastAsia="Times New Roman" w:hAnsi="Arial" w:cs="Arial"/>
        </w:rPr>
        <w:t>discussion between Cllrs and the public took place and the issues discussed included,</w:t>
      </w:r>
    </w:p>
    <w:p w14:paraId="37B0FB98" w14:textId="47E94A5C" w:rsidR="005671E8" w:rsidRDefault="004228F5" w:rsidP="005671E8">
      <w:pPr>
        <w:pStyle w:val="NoSpacing"/>
        <w:numPr>
          <w:ilvl w:val="0"/>
          <w:numId w:val="32"/>
        </w:numPr>
        <w:rPr>
          <w:rFonts w:ascii="Arial" w:eastAsia="Times New Roman" w:hAnsi="Arial" w:cs="Arial"/>
        </w:rPr>
      </w:pPr>
      <w:r>
        <w:rPr>
          <w:rFonts w:ascii="Arial" w:eastAsia="Times New Roman" w:hAnsi="Arial" w:cs="Arial"/>
        </w:rPr>
        <w:t>Neighbourhood network</w:t>
      </w:r>
    </w:p>
    <w:p w14:paraId="5BD684A9" w14:textId="0457381F" w:rsidR="004228F5" w:rsidRDefault="004228F5" w:rsidP="005671E8">
      <w:pPr>
        <w:pStyle w:val="NoSpacing"/>
        <w:numPr>
          <w:ilvl w:val="0"/>
          <w:numId w:val="32"/>
        </w:numPr>
        <w:rPr>
          <w:rFonts w:ascii="Arial" w:eastAsia="Times New Roman" w:hAnsi="Arial" w:cs="Arial"/>
        </w:rPr>
      </w:pPr>
      <w:r>
        <w:rPr>
          <w:rFonts w:ascii="Arial" w:eastAsia="Times New Roman" w:hAnsi="Arial" w:cs="Arial"/>
        </w:rPr>
        <w:t>The success of the Jubilee celebrations</w:t>
      </w:r>
    </w:p>
    <w:p w14:paraId="2110A341" w14:textId="41F8F931" w:rsidR="004228F5" w:rsidRDefault="004228F5" w:rsidP="005671E8">
      <w:pPr>
        <w:pStyle w:val="NoSpacing"/>
        <w:numPr>
          <w:ilvl w:val="0"/>
          <w:numId w:val="32"/>
        </w:numPr>
        <w:rPr>
          <w:rFonts w:ascii="Arial" w:eastAsia="Times New Roman" w:hAnsi="Arial" w:cs="Arial"/>
        </w:rPr>
      </w:pPr>
      <w:r>
        <w:rPr>
          <w:rFonts w:ascii="Arial" w:eastAsia="Times New Roman" w:hAnsi="Arial" w:cs="Arial"/>
        </w:rPr>
        <w:t>The Elderberries</w:t>
      </w:r>
    </w:p>
    <w:p w14:paraId="077CA765" w14:textId="01C9A47C" w:rsidR="004228F5" w:rsidRDefault="004228F5" w:rsidP="005671E8">
      <w:pPr>
        <w:pStyle w:val="NoSpacing"/>
        <w:numPr>
          <w:ilvl w:val="0"/>
          <w:numId w:val="32"/>
        </w:numPr>
        <w:rPr>
          <w:rFonts w:ascii="Arial" w:eastAsia="Times New Roman" w:hAnsi="Arial" w:cs="Arial"/>
        </w:rPr>
      </w:pPr>
      <w:r>
        <w:rPr>
          <w:rFonts w:ascii="Arial" w:eastAsia="Times New Roman" w:hAnsi="Arial" w:cs="Arial"/>
        </w:rPr>
        <w:t>Swillington travel groups</w:t>
      </w:r>
    </w:p>
    <w:p w14:paraId="2FB7EA9C" w14:textId="5F032FA9" w:rsidR="004228F5" w:rsidRDefault="004228F5" w:rsidP="005671E8">
      <w:pPr>
        <w:pStyle w:val="NoSpacing"/>
        <w:numPr>
          <w:ilvl w:val="0"/>
          <w:numId w:val="32"/>
        </w:numPr>
        <w:rPr>
          <w:rFonts w:ascii="Arial" w:eastAsia="Times New Roman" w:hAnsi="Arial" w:cs="Arial"/>
        </w:rPr>
      </w:pPr>
      <w:r>
        <w:rPr>
          <w:rFonts w:ascii="Arial" w:eastAsia="Times New Roman" w:hAnsi="Arial" w:cs="Arial"/>
        </w:rPr>
        <w:t>The cycle route on the A63 which was promised but never delivered by Leeds CC</w:t>
      </w:r>
      <w:r w:rsidR="00130C4C">
        <w:rPr>
          <w:rFonts w:ascii="Arial" w:eastAsia="Times New Roman" w:hAnsi="Arial" w:cs="Arial"/>
        </w:rPr>
        <w:t>.</w:t>
      </w:r>
    </w:p>
    <w:p w14:paraId="76C8EF7A" w14:textId="77777777" w:rsidR="005671E8" w:rsidRDefault="005671E8">
      <w:pPr>
        <w:pStyle w:val="NoSpacing"/>
        <w:rPr>
          <w:rFonts w:ascii="Arial" w:eastAsia="Times New Roman" w:hAnsi="Arial" w:cs="Arial"/>
        </w:rPr>
      </w:pPr>
    </w:p>
    <w:p w14:paraId="17CD52D1" w14:textId="18790BDE" w:rsidR="003B5F82" w:rsidRDefault="00675F01">
      <w:pPr>
        <w:pStyle w:val="NoSpacing"/>
      </w:pPr>
      <w:r>
        <w:rPr>
          <w:rFonts w:ascii="Arial" w:hAnsi="Arial" w:cs="Arial"/>
          <w:b/>
        </w:rPr>
        <w:t>Diane Brown</w:t>
      </w:r>
    </w:p>
    <w:p w14:paraId="3AEEE488" w14:textId="1BBDC2A1" w:rsidR="003B5F82" w:rsidRDefault="00675F01">
      <w:pPr>
        <w:pStyle w:val="NoSpacing"/>
        <w:jc w:val="both"/>
        <w:rPr>
          <w:rFonts w:ascii="Arial" w:hAnsi="Arial" w:cs="Arial"/>
        </w:rPr>
      </w:pPr>
      <w:r>
        <w:rPr>
          <w:rFonts w:ascii="Arial" w:hAnsi="Arial" w:cs="Arial"/>
        </w:rPr>
        <w:t>Village Clerk and Responsible Financial Officer Swillington Village Council</w:t>
      </w:r>
    </w:p>
    <w:p w14:paraId="59E0566E" w14:textId="0E609FCB" w:rsidR="004228F5" w:rsidRDefault="004228F5">
      <w:pPr>
        <w:pStyle w:val="NoSpacing"/>
        <w:jc w:val="both"/>
        <w:rPr>
          <w:rFonts w:ascii="Arial" w:hAnsi="Arial" w:cs="Arial"/>
        </w:rPr>
      </w:pPr>
    </w:p>
    <w:p w14:paraId="2BDEDC74" w14:textId="77777777" w:rsidR="004228F5" w:rsidRDefault="004228F5">
      <w:pPr>
        <w:pStyle w:val="NoSpacing"/>
        <w:jc w:val="both"/>
        <w:rPr>
          <w:rFonts w:ascii="Arial" w:hAnsi="Arial" w:cs="Arial"/>
        </w:rPr>
      </w:pPr>
    </w:p>
    <w:p w14:paraId="79C20F9E" w14:textId="1FBC2057" w:rsidR="003B5F82" w:rsidRDefault="00675F01">
      <w:pPr>
        <w:pStyle w:val="NoSpacing"/>
        <w:jc w:val="both"/>
        <w:rPr>
          <w:rFonts w:ascii="Arial" w:hAnsi="Arial" w:cs="Arial"/>
        </w:rPr>
      </w:pPr>
      <w:r>
        <w:rPr>
          <w:rFonts w:ascii="Arial" w:hAnsi="Arial" w:cs="Arial"/>
        </w:rPr>
        <w:t>Signed by Cllr Jacqui Smith Chair Swillington Village Council</w:t>
      </w:r>
    </w:p>
    <w:p w14:paraId="0F31670D" w14:textId="77777777" w:rsidR="004228F5" w:rsidRDefault="004228F5">
      <w:pPr>
        <w:pStyle w:val="NoSpacing"/>
        <w:jc w:val="both"/>
      </w:pPr>
    </w:p>
    <w:p w14:paraId="24DE14EA" w14:textId="77777777" w:rsidR="003B5F82" w:rsidRDefault="003B5F82">
      <w:pPr>
        <w:pStyle w:val="NoSpacing"/>
        <w:jc w:val="both"/>
      </w:pPr>
    </w:p>
    <w:p w14:paraId="76D519DD" w14:textId="77777777" w:rsidR="003B5F82" w:rsidRDefault="00675F01">
      <w:pPr>
        <w:pStyle w:val="NoSpacing"/>
        <w:jc w:val="both"/>
      </w:pPr>
      <w:r>
        <w:rPr>
          <w:rFonts w:ascii="Arial" w:hAnsi="Arial" w:cs="Arial"/>
        </w:rPr>
        <w:t>…………………………………………………….  Date ……………………….</w:t>
      </w:r>
      <w:r>
        <w:rPr>
          <w:rFonts w:ascii="Arial" w:hAnsi="Arial" w:cs="Arial"/>
          <w:sz w:val="20"/>
          <w:szCs w:val="20"/>
        </w:rPr>
        <w:t>..</w:t>
      </w:r>
    </w:p>
    <w:sectPr w:rsidR="003B5F82">
      <w:headerReference w:type="default" r:id="rId7"/>
      <w:foot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858D" w14:textId="77777777" w:rsidR="00B40910" w:rsidRDefault="00B40910">
      <w:r>
        <w:separator/>
      </w:r>
    </w:p>
  </w:endnote>
  <w:endnote w:type="continuationSeparator" w:id="0">
    <w:p w14:paraId="6054C427" w14:textId="77777777" w:rsidR="00B40910" w:rsidRDefault="00B4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CBD4" w14:textId="77777777" w:rsidR="008B41D3" w:rsidRDefault="00675F01">
    <w:pPr>
      <w:pStyle w:val="Footer"/>
      <w:jc w:val="center"/>
    </w:pPr>
    <w:r>
      <w:fldChar w:fldCharType="begin"/>
    </w:r>
    <w:r>
      <w:instrText xml:space="preserve"> PAGE </w:instrText>
    </w:r>
    <w:r>
      <w:fldChar w:fldCharType="separate"/>
    </w:r>
    <w:r>
      <w:t>3</w:t>
    </w:r>
    <w:r>
      <w:fldChar w:fldCharType="end"/>
    </w:r>
  </w:p>
  <w:p w14:paraId="7AAD6CB0" w14:textId="77777777" w:rsidR="008B41D3" w:rsidRDefault="00B40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26ED" w14:textId="77777777" w:rsidR="00B40910" w:rsidRDefault="00B40910">
      <w:r>
        <w:rPr>
          <w:color w:val="000000"/>
        </w:rPr>
        <w:separator/>
      </w:r>
    </w:p>
  </w:footnote>
  <w:footnote w:type="continuationSeparator" w:id="0">
    <w:p w14:paraId="5742F5F0" w14:textId="77777777" w:rsidR="00B40910" w:rsidRDefault="00B40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C15E" w14:textId="18408360" w:rsidR="008B41D3" w:rsidRDefault="00B40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FE1"/>
    <w:multiLevelType w:val="multilevel"/>
    <w:tmpl w:val="5EF8E3AA"/>
    <w:styleLink w:val="WWNum12"/>
    <w:lvl w:ilvl="0">
      <w:start w:val="1"/>
      <w:numFmt w:val="low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B020A1B"/>
    <w:multiLevelType w:val="multilevel"/>
    <w:tmpl w:val="D17290F0"/>
    <w:styleLink w:val="WWNum3"/>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5A46F02"/>
    <w:multiLevelType w:val="multilevel"/>
    <w:tmpl w:val="F6108DB6"/>
    <w:styleLink w:val="WWNum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177805E1"/>
    <w:multiLevelType w:val="multilevel"/>
    <w:tmpl w:val="9214980E"/>
    <w:styleLink w:val="WWNum2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B93138B"/>
    <w:multiLevelType w:val="multilevel"/>
    <w:tmpl w:val="C9FAF15A"/>
    <w:styleLink w:val="WWNum9"/>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5" w15:restartNumberingAfterBreak="0">
    <w:nsid w:val="1F0A6C0D"/>
    <w:multiLevelType w:val="multilevel"/>
    <w:tmpl w:val="06EABC96"/>
    <w:styleLink w:val="WWNum17"/>
    <w:lvl w:ilvl="0">
      <w:numFmt w:val="bullet"/>
      <w:lvlText w:val=""/>
      <w:lvlJc w:val="left"/>
      <w:pPr>
        <w:ind w:left="720" w:hanging="360"/>
      </w:pPr>
      <w:rPr>
        <w:rFonts w:ascii="Times New Roman" w:hAnsi="Times New Roman" w:cs="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6" w15:restartNumberingAfterBreak="0">
    <w:nsid w:val="227C1A0E"/>
    <w:multiLevelType w:val="multilevel"/>
    <w:tmpl w:val="A7FCF9B6"/>
    <w:styleLink w:val="WWNum5"/>
    <w:lvl w:ilvl="0">
      <w:numFmt w:val="bullet"/>
      <w:lvlText w:val=""/>
      <w:lvlJc w:val="left"/>
      <w:pPr>
        <w:ind w:left="780" w:hanging="360"/>
      </w:pPr>
    </w:lvl>
    <w:lvl w:ilvl="1">
      <w:numFmt w:val="bullet"/>
      <w:lvlText w:val="o"/>
      <w:lvlJc w:val="left"/>
      <w:pPr>
        <w:ind w:left="1500" w:hanging="360"/>
      </w:pPr>
      <w:rPr>
        <w:rFonts w:ascii="Times New Roman" w:hAnsi="Times New Roman" w:cs="Courier New"/>
      </w:rPr>
    </w:lvl>
    <w:lvl w:ilvl="2">
      <w:numFmt w:val="bullet"/>
      <w:lvlText w:val=""/>
      <w:lvlJc w:val="left"/>
      <w:pPr>
        <w:ind w:left="2220" w:hanging="360"/>
      </w:pPr>
    </w:lvl>
    <w:lvl w:ilvl="3">
      <w:numFmt w:val="bullet"/>
      <w:lvlText w:val=""/>
      <w:lvlJc w:val="left"/>
      <w:pPr>
        <w:ind w:left="2940" w:hanging="360"/>
      </w:pPr>
    </w:lvl>
    <w:lvl w:ilvl="4">
      <w:numFmt w:val="bullet"/>
      <w:lvlText w:val="o"/>
      <w:lvlJc w:val="left"/>
      <w:pPr>
        <w:ind w:left="3660" w:hanging="360"/>
      </w:pPr>
      <w:rPr>
        <w:rFonts w:ascii="Times New Roman" w:hAnsi="Times New Roman" w:cs="Courier New"/>
      </w:rPr>
    </w:lvl>
    <w:lvl w:ilvl="5">
      <w:numFmt w:val="bullet"/>
      <w:lvlText w:val=""/>
      <w:lvlJc w:val="left"/>
      <w:pPr>
        <w:ind w:left="4380" w:hanging="360"/>
      </w:pPr>
    </w:lvl>
    <w:lvl w:ilvl="6">
      <w:numFmt w:val="bullet"/>
      <w:lvlText w:val=""/>
      <w:lvlJc w:val="left"/>
      <w:pPr>
        <w:ind w:left="5100" w:hanging="360"/>
      </w:pPr>
    </w:lvl>
    <w:lvl w:ilvl="7">
      <w:numFmt w:val="bullet"/>
      <w:lvlText w:val="o"/>
      <w:lvlJc w:val="left"/>
      <w:pPr>
        <w:ind w:left="5820" w:hanging="360"/>
      </w:pPr>
      <w:rPr>
        <w:rFonts w:ascii="Times New Roman" w:hAnsi="Times New Roman" w:cs="Courier New"/>
      </w:rPr>
    </w:lvl>
    <w:lvl w:ilvl="8">
      <w:numFmt w:val="bullet"/>
      <w:lvlText w:val=""/>
      <w:lvlJc w:val="left"/>
      <w:pPr>
        <w:ind w:left="6540" w:hanging="360"/>
      </w:pPr>
    </w:lvl>
  </w:abstractNum>
  <w:abstractNum w:abstractNumId="7" w15:restartNumberingAfterBreak="0">
    <w:nsid w:val="23413F19"/>
    <w:multiLevelType w:val="multilevel"/>
    <w:tmpl w:val="C9BA5922"/>
    <w:styleLink w:val="WWNum1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 w15:restartNumberingAfterBreak="0">
    <w:nsid w:val="2E273B1F"/>
    <w:multiLevelType w:val="multilevel"/>
    <w:tmpl w:val="98B852FC"/>
    <w:styleLink w:val="WWNum24"/>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EA650EB"/>
    <w:multiLevelType w:val="multilevel"/>
    <w:tmpl w:val="FC362C32"/>
    <w:styleLink w:val="WWNum13"/>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33F27D0D"/>
    <w:multiLevelType w:val="multilevel"/>
    <w:tmpl w:val="7A50D6C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353576BF"/>
    <w:multiLevelType w:val="multilevel"/>
    <w:tmpl w:val="95F091CC"/>
    <w:styleLink w:val="WWNum15"/>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12" w15:restartNumberingAfterBreak="0">
    <w:nsid w:val="368E16CC"/>
    <w:multiLevelType w:val="multilevel"/>
    <w:tmpl w:val="9BE88114"/>
    <w:styleLink w:val="WWNum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38CD41D2"/>
    <w:multiLevelType w:val="multilevel"/>
    <w:tmpl w:val="AC641C02"/>
    <w:styleLink w:val="WWNum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15:restartNumberingAfterBreak="0">
    <w:nsid w:val="3D5812A9"/>
    <w:multiLevelType w:val="multilevel"/>
    <w:tmpl w:val="34562E50"/>
    <w:styleLink w:val="WWNum2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15:restartNumberingAfterBreak="0">
    <w:nsid w:val="3D77513C"/>
    <w:multiLevelType w:val="multilevel"/>
    <w:tmpl w:val="7B4EE788"/>
    <w:styleLink w:val="WWNum1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6" w15:restartNumberingAfterBreak="0">
    <w:nsid w:val="3E2F45E8"/>
    <w:multiLevelType w:val="multilevel"/>
    <w:tmpl w:val="0C5EE66E"/>
    <w:styleLink w:val="WWNum10"/>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17" w15:restartNumberingAfterBreak="0">
    <w:nsid w:val="444B2ABD"/>
    <w:multiLevelType w:val="multilevel"/>
    <w:tmpl w:val="AE94E88C"/>
    <w:styleLink w:val="WWNum19"/>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7EC6D8F"/>
    <w:multiLevelType w:val="multilevel"/>
    <w:tmpl w:val="9508C33C"/>
    <w:styleLink w:val="WWNum2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9" w15:restartNumberingAfterBreak="0">
    <w:nsid w:val="4CCE3EF2"/>
    <w:multiLevelType w:val="multilevel"/>
    <w:tmpl w:val="1C4E5192"/>
    <w:styleLink w:val="WWNum20"/>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1877698"/>
    <w:multiLevelType w:val="hybridMultilevel"/>
    <w:tmpl w:val="86669270"/>
    <w:lvl w:ilvl="0" w:tplc="7242D3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615898"/>
    <w:multiLevelType w:val="hybridMultilevel"/>
    <w:tmpl w:val="185C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91085"/>
    <w:multiLevelType w:val="multilevel"/>
    <w:tmpl w:val="CB0E8DB6"/>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3" w15:restartNumberingAfterBreak="0">
    <w:nsid w:val="64682DC7"/>
    <w:multiLevelType w:val="multilevel"/>
    <w:tmpl w:val="D256BC92"/>
    <w:styleLink w:val="WWNum2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4" w15:restartNumberingAfterBreak="0">
    <w:nsid w:val="68ED1F2C"/>
    <w:multiLevelType w:val="multilevel"/>
    <w:tmpl w:val="016A81B8"/>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6A324A57"/>
    <w:multiLevelType w:val="multilevel"/>
    <w:tmpl w:val="5E565CB2"/>
    <w:styleLink w:val="WWNum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6AF9325F"/>
    <w:multiLevelType w:val="multilevel"/>
    <w:tmpl w:val="613EDE2E"/>
    <w:styleLink w:val="WWNum22"/>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758B2CD1"/>
    <w:multiLevelType w:val="multilevel"/>
    <w:tmpl w:val="321CAAB0"/>
    <w:styleLink w:val="WWNum2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75C60295"/>
    <w:multiLevelType w:val="multilevel"/>
    <w:tmpl w:val="59FEECAA"/>
    <w:styleLink w:val="WWNum2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7871642F"/>
    <w:multiLevelType w:val="multilevel"/>
    <w:tmpl w:val="7174F2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C826346"/>
    <w:multiLevelType w:val="multilevel"/>
    <w:tmpl w:val="879E188C"/>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7DE87B53"/>
    <w:multiLevelType w:val="multilevel"/>
    <w:tmpl w:val="C0B42954"/>
    <w:styleLink w:val="WWNum2"/>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num w:numId="1" w16cid:durableId="268590495">
    <w:abstractNumId w:val="10"/>
  </w:num>
  <w:num w:numId="2" w16cid:durableId="1904438765">
    <w:abstractNumId w:val="24"/>
  </w:num>
  <w:num w:numId="3" w16cid:durableId="1967277227">
    <w:abstractNumId w:val="31"/>
  </w:num>
  <w:num w:numId="4" w16cid:durableId="1488550959">
    <w:abstractNumId w:val="1"/>
  </w:num>
  <w:num w:numId="5" w16cid:durableId="1484471987">
    <w:abstractNumId w:val="25"/>
  </w:num>
  <w:num w:numId="6" w16cid:durableId="593711190">
    <w:abstractNumId w:val="6"/>
  </w:num>
  <w:num w:numId="7" w16cid:durableId="665474975">
    <w:abstractNumId w:val="12"/>
  </w:num>
  <w:num w:numId="8" w16cid:durableId="1886284433">
    <w:abstractNumId w:val="13"/>
  </w:num>
  <w:num w:numId="9" w16cid:durableId="1932860237">
    <w:abstractNumId w:val="2"/>
  </w:num>
  <w:num w:numId="10" w16cid:durableId="1777943127">
    <w:abstractNumId w:val="4"/>
  </w:num>
  <w:num w:numId="11" w16cid:durableId="1419793567">
    <w:abstractNumId w:val="16"/>
  </w:num>
  <w:num w:numId="12" w16cid:durableId="1682850716">
    <w:abstractNumId w:val="7"/>
  </w:num>
  <w:num w:numId="13" w16cid:durableId="1088504607">
    <w:abstractNumId w:val="0"/>
  </w:num>
  <w:num w:numId="14" w16cid:durableId="2124491202">
    <w:abstractNumId w:val="9"/>
  </w:num>
  <w:num w:numId="15" w16cid:durableId="2025934443">
    <w:abstractNumId w:val="15"/>
  </w:num>
  <w:num w:numId="16" w16cid:durableId="1864243714">
    <w:abstractNumId w:val="11"/>
  </w:num>
  <w:num w:numId="17" w16cid:durableId="2104569268">
    <w:abstractNumId w:val="30"/>
  </w:num>
  <w:num w:numId="18" w16cid:durableId="925380202">
    <w:abstractNumId w:val="5"/>
  </w:num>
  <w:num w:numId="19" w16cid:durableId="1903516973">
    <w:abstractNumId w:val="22"/>
  </w:num>
  <w:num w:numId="20" w16cid:durableId="1695762421">
    <w:abstractNumId w:val="17"/>
  </w:num>
  <w:num w:numId="21" w16cid:durableId="1702433904">
    <w:abstractNumId w:val="19"/>
  </w:num>
  <w:num w:numId="22" w16cid:durableId="367489030">
    <w:abstractNumId w:val="14"/>
  </w:num>
  <w:num w:numId="23" w16cid:durableId="637881024">
    <w:abstractNumId w:val="26"/>
  </w:num>
  <w:num w:numId="24" w16cid:durableId="1463842441">
    <w:abstractNumId w:val="23"/>
  </w:num>
  <w:num w:numId="25" w16cid:durableId="67264884">
    <w:abstractNumId w:val="8"/>
  </w:num>
  <w:num w:numId="26" w16cid:durableId="1551454757">
    <w:abstractNumId w:val="27"/>
  </w:num>
  <w:num w:numId="27" w16cid:durableId="2116317314">
    <w:abstractNumId w:val="3"/>
  </w:num>
  <w:num w:numId="28" w16cid:durableId="1539778614">
    <w:abstractNumId w:val="28"/>
  </w:num>
  <w:num w:numId="29" w16cid:durableId="1170606583">
    <w:abstractNumId w:val="18"/>
  </w:num>
  <w:num w:numId="30" w16cid:durableId="1769764345">
    <w:abstractNumId w:val="29"/>
  </w:num>
  <w:num w:numId="31" w16cid:durableId="324942522">
    <w:abstractNumId w:val="20"/>
  </w:num>
  <w:num w:numId="32" w16cid:durableId="13753472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2"/>
    <w:rsid w:val="00031FF8"/>
    <w:rsid w:val="00077FFB"/>
    <w:rsid w:val="000F340C"/>
    <w:rsid w:val="00130C4C"/>
    <w:rsid w:val="00143979"/>
    <w:rsid w:val="0018498C"/>
    <w:rsid w:val="001B490E"/>
    <w:rsid w:val="00234E97"/>
    <w:rsid w:val="002638B5"/>
    <w:rsid w:val="0027163F"/>
    <w:rsid w:val="00274C9F"/>
    <w:rsid w:val="002F7DAC"/>
    <w:rsid w:val="00305382"/>
    <w:rsid w:val="003241D7"/>
    <w:rsid w:val="00332286"/>
    <w:rsid w:val="003408A6"/>
    <w:rsid w:val="003751DB"/>
    <w:rsid w:val="00395CB7"/>
    <w:rsid w:val="003A7222"/>
    <w:rsid w:val="003B5F82"/>
    <w:rsid w:val="003D1FF4"/>
    <w:rsid w:val="003F3E62"/>
    <w:rsid w:val="004228F5"/>
    <w:rsid w:val="00424B6C"/>
    <w:rsid w:val="00472B25"/>
    <w:rsid w:val="004B29DD"/>
    <w:rsid w:val="005671E8"/>
    <w:rsid w:val="005C5946"/>
    <w:rsid w:val="005D0DF3"/>
    <w:rsid w:val="00615ABD"/>
    <w:rsid w:val="00675F01"/>
    <w:rsid w:val="006A6CFE"/>
    <w:rsid w:val="007C6F2F"/>
    <w:rsid w:val="007D76AC"/>
    <w:rsid w:val="00835BCF"/>
    <w:rsid w:val="00841D20"/>
    <w:rsid w:val="009506E7"/>
    <w:rsid w:val="009B7581"/>
    <w:rsid w:val="009E39B5"/>
    <w:rsid w:val="00A31598"/>
    <w:rsid w:val="00A31645"/>
    <w:rsid w:val="00A457FE"/>
    <w:rsid w:val="00AA27BE"/>
    <w:rsid w:val="00AB3891"/>
    <w:rsid w:val="00AF59B7"/>
    <w:rsid w:val="00B26DD2"/>
    <w:rsid w:val="00B40910"/>
    <w:rsid w:val="00B41678"/>
    <w:rsid w:val="00C52E8F"/>
    <w:rsid w:val="00C8302D"/>
    <w:rsid w:val="00D00CBF"/>
    <w:rsid w:val="00D44284"/>
    <w:rsid w:val="00D52C23"/>
    <w:rsid w:val="00DC56DF"/>
    <w:rsid w:val="00E40F41"/>
    <w:rsid w:val="00E447C1"/>
    <w:rsid w:val="00E623C4"/>
    <w:rsid w:val="00E933C0"/>
    <w:rsid w:val="00EA2453"/>
    <w:rsid w:val="00F32428"/>
    <w:rsid w:val="00F337CA"/>
    <w:rsid w:val="00FB2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A6C3A"/>
  <w15:docId w15:val="{32D5EE7A-5BFB-44F9-8E89-8D18BCEE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n-GB"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A3164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itle">
    <w:name w:val="Title"/>
    <w:basedOn w:val="Standard"/>
    <w:next w:val="Standard"/>
    <w:uiPriority w:val="10"/>
    <w:qFormat/>
    <w:pPr>
      <w:pBdr>
        <w:bottom w:val="single" w:sz="8" w:space="4" w:color="4F81BD"/>
      </w:pBdr>
      <w:spacing w:after="300" w:line="240" w:lineRule="auto"/>
      <w:contextualSpacing/>
    </w:pPr>
    <w:rPr>
      <w:rFonts w:ascii="Cambria" w:eastAsia="F" w:hAnsi="Cambria" w:cs="Cambria"/>
      <w:color w:val="17365D"/>
      <w:spacing w:val="5"/>
      <w:kern w:val="3"/>
      <w:sz w:val="52"/>
      <w:szCs w:val="52"/>
    </w:rPr>
  </w:style>
  <w:style w:type="paragraph" w:styleId="NoSpacing">
    <w:name w:val="No Spacing"/>
    <w:pPr>
      <w:widowControl/>
      <w:suppressAutoHyphens/>
    </w:pPr>
  </w:style>
  <w:style w:type="paragraph" w:styleId="ListParagraph">
    <w:name w:val="List Paragraph"/>
    <w:basedOn w:val="Standard"/>
    <w:pPr>
      <w:spacing w:after="0"/>
      <w:ind w:left="720"/>
      <w:contextualSpacing/>
    </w:pPr>
  </w:style>
  <w:style w:type="paragraph" w:customStyle="1" w:styleId="HeaderandFooter">
    <w:name w:val="Header and Footer"/>
    <w:basedOn w:val="Standard"/>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paragraph" w:styleId="BalloonText">
    <w:name w:val="Balloon Text"/>
    <w:basedOn w:val="Standard"/>
    <w:pPr>
      <w:spacing w:after="0" w:line="240" w:lineRule="auto"/>
    </w:pPr>
    <w:rPr>
      <w:rFonts w:ascii="Tahoma" w:eastAsia="Tahoma" w:hAnsi="Tahoma" w:cs="Tahoma"/>
      <w:sz w:val="16"/>
      <w:szCs w:val="16"/>
    </w:rPr>
  </w:style>
  <w:style w:type="paragraph" w:styleId="PlainText">
    <w:name w:val="Plain Text"/>
    <w:basedOn w:val="Standard"/>
    <w:uiPriority w:val="99"/>
    <w:pPr>
      <w:spacing w:after="0" w:line="240" w:lineRule="auto"/>
    </w:pPr>
    <w:rPr>
      <w:rFonts w:ascii="Consolas" w:eastAsia="Consolas" w:hAnsi="Consolas" w:cs="Consolas"/>
      <w:sz w:val="21"/>
      <w:szCs w:val="21"/>
    </w:rPr>
  </w:style>
  <w:style w:type="paragraph" w:styleId="HTMLAddress">
    <w:name w:val="HTML Address"/>
    <w:basedOn w:val="Standard"/>
    <w:pPr>
      <w:spacing w:after="0" w:line="240" w:lineRule="auto"/>
    </w:pPr>
    <w:rPr>
      <w:i/>
      <w:iCs/>
    </w:rPr>
  </w:style>
  <w:style w:type="paragraph" w:customStyle="1" w:styleId="Endnote">
    <w:name w:val="Endnote"/>
    <w:basedOn w:val="Standard"/>
    <w:pPr>
      <w:spacing w:after="0" w:line="240" w:lineRule="auto"/>
    </w:pPr>
    <w:rPr>
      <w:sz w:val="20"/>
      <w:szCs w:val="20"/>
    </w:rPr>
  </w:style>
  <w:style w:type="paragraph" w:styleId="NormalWeb">
    <w:name w:val="Normal (Web)"/>
    <w:basedOn w:val="Standard"/>
    <w:pPr>
      <w:spacing w:before="280" w:after="280" w:line="240" w:lineRule="auto"/>
    </w:pPr>
    <w:rPr>
      <w:rFonts w:cs="Calibri"/>
      <w:lang w:eastAsia="en-GB"/>
    </w:rPr>
  </w:style>
  <w:style w:type="paragraph" w:customStyle="1" w:styleId="TableContents">
    <w:name w:val="Table Contents"/>
    <w:basedOn w:val="Standard"/>
    <w:pPr>
      <w:widowControl w:val="0"/>
      <w:suppressLineNumbers/>
    </w:pPr>
  </w:style>
  <w:style w:type="character" w:customStyle="1" w:styleId="TitleChar">
    <w:name w:val="Title Char"/>
    <w:basedOn w:val="DefaultParagraphFont"/>
    <w:rPr>
      <w:rFonts w:ascii="Cambria" w:eastAsia="F" w:hAnsi="Cambria" w:cs="F"/>
      <w:color w:val="17365D"/>
      <w:spacing w:val="5"/>
      <w:kern w:val="3"/>
      <w:sz w:val="52"/>
      <w:szCs w:val="52"/>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eastAsia="Tahoma" w:hAnsi="Tahoma" w:cs="Tahoma"/>
      <w:sz w:val="16"/>
      <w:szCs w:val="16"/>
    </w:rPr>
  </w:style>
  <w:style w:type="character" w:customStyle="1" w:styleId="PlainTextChar">
    <w:name w:val="Plain Text Char"/>
    <w:basedOn w:val="DefaultParagraphFont"/>
    <w:uiPriority w:val="99"/>
    <w:rPr>
      <w:rFonts w:ascii="Consolas" w:eastAsia="Consolas" w:hAnsi="Consolas" w:cs="Consolas"/>
      <w:sz w:val="21"/>
      <w:szCs w:val="21"/>
    </w:rPr>
  </w:style>
  <w:style w:type="character" w:customStyle="1" w:styleId="HTMLAddressChar">
    <w:name w:val="HTML Address Char"/>
    <w:basedOn w:val="DefaultParagraphFont"/>
    <w:rPr>
      <w:i/>
      <w:iCs/>
    </w:rPr>
  </w:style>
  <w:style w:type="character" w:customStyle="1" w:styleId="EndnoteTextChar">
    <w:name w:val="Endnote Text Char"/>
    <w:basedOn w:val="DefaultParagraphFont"/>
    <w:rPr>
      <w:sz w:val="20"/>
      <w:szCs w:val="20"/>
    </w:rPr>
  </w:style>
  <w:style w:type="character" w:customStyle="1" w:styleId="EndnoteSymbol">
    <w:name w:val="Endnote Symbol"/>
    <w:basedOn w:val="DefaultParagraphFont"/>
    <w:rPr>
      <w:position w:val="0"/>
      <w:vertAlign w:val="superscript"/>
    </w:rPr>
  </w:style>
  <w:style w:type="character" w:customStyle="1" w:styleId="Endnoteanchor">
    <w:name w:val="Endnote anchor"/>
    <w:rPr>
      <w:position w:val="0"/>
      <w:vertAlign w:val="superscript"/>
    </w:rPr>
  </w:style>
  <w:style w:type="character" w:styleId="Strong">
    <w:name w:val="Strong"/>
    <w:basedOn w:val="DefaultParagraphFont"/>
    <w:rPr>
      <w:b/>
      <w:bCs/>
    </w:rPr>
  </w:style>
  <w:style w:type="character" w:customStyle="1" w:styleId="Internetlink">
    <w:name w:val="Internet link"/>
    <w:basedOn w:val="DefaultParagraphFont"/>
    <w:rPr>
      <w:color w:val="0000FF"/>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character" w:customStyle="1" w:styleId="Heading1Char">
    <w:name w:val="Heading 1 Char"/>
    <w:basedOn w:val="DefaultParagraphFont"/>
    <w:link w:val="Heading1"/>
    <w:uiPriority w:val="9"/>
    <w:rsid w:val="00A3164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B7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6</cp:revision>
  <cp:lastPrinted>2022-07-05T13:39:00Z</cp:lastPrinted>
  <dcterms:created xsi:type="dcterms:W3CDTF">2022-06-11T13:04:00Z</dcterms:created>
  <dcterms:modified xsi:type="dcterms:W3CDTF">2022-07-05T13:40:00Z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