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2040" w14:textId="77777777" w:rsidR="003B5F82" w:rsidRDefault="00675F01">
      <w:pPr>
        <w:pStyle w:val="NoSpacing"/>
      </w:pPr>
      <w:r>
        <w:t xml:space="preserve">                                                                                                                          </w:t>
      </w:r>
      <w:r>
        <w:rPr>
          <w:b/>
        </w:rPr>
        <w:t>APPENDIX A</w:t>
      </w:r>
    </w:p>
    <w:p w14:paraId="139914FD" w14:textId="34C715BC" w:rsidR="003B5F82" w:rsidRDefault="00675F01">
      <w:pPr>
        <w:pStyle w:val="NoSpacing"/>
      </w:pPr>
      <w:r>
        <w:rPr>
          <w:rFonts w:ascii="Arial" w:hAnsi="Arial" w:cs="Arial"/>
          <w:b/>
        </w:rPr>
        <w:t xml:space="preserve">Minutes of Swillington Village </w:t>
      </w:r>
      <w:r w:rsidR="00A457FE">
        <w:rPr>
          <w:rFonts w:ascii="Arial" w:hAnsi="Arial" w:cs="Arial"/>
          <w:b/>
        </w:rPr>
        <w:t xml:space="preserve">Annual </w:t>
      </w:r>
      <w:r>
        <w:rPr>
          <w:rFonts w:ascii="Arial" w:hAnsi="Arial" w:cs="Arial"/>
          <w:b/>
        </w:rPr>
        <w:t xml:space="preserve">Council meeting held on </w:t>
      </w:r>
      <w:r w:rsidR="00A457FE">
        <w:rPr>
          <w:rFonts w:ascii="Arial" w:hAnsi="Arial" w:cs="Arial"/>
          <w:b/>
        </w:rPr>
        <w:t xml:space="preserve">Tuesday the </w:t>
      </w:r>
      <w:r w:rsidR="00581C97">
        <w:rPr>
          <w:rFonts w:ascii="Arial" w:hAnsi="Arial" w:cs="Arial"/>
          <w:b/>
        </w:rPr>
        <w:t>16</w:t>
      </w:r>
      <w:r w:rsidR="00581C97" w:rsidRPr="00581C97">
        <w:rPr>
          <w:rFonts w:ascii="Arial" w:hAnsi="Arial" w:cs="Arial"/>
          <w:b/>
          <w:vertAlign w:val="superscript"/>
        </w:rPr>
        <w:t>th</w:t>
      </w:r>
      <w:r w:rsidR="00581C97">
        <w:rPr>
          <w:rFonts w:ascii="Arial" w:hAnsi="Arial" w:cs="Arial"/>
          <w:b/>
        </w:rPr>
        <w:t xml:space="preserve"> </w:t>
      </w:r>
      <w:r w:rsidR="00A457FE">
        <w:rPr>
          <w:rFonts w:ascii="Arial" w:hAnsi="Arial" w:cs="Arial"/>
          <w:b/>
        </w:rPr>
        <w:t>of May</w:t>
      </w:r>
      <w:r w:rsidR="00234E97">
        <w:rPr>
          <w:rFonts w:ascii="Arial" w:hAnsi="Arial" w:cs="Arial"/>
          <w:b/>
        </w:rPr>
        <w:t xml:space="preserve"> </w:t>
      </w:r>
      <w:r w:rsidR="00A457FE">
        <w:rPr>
          <w:rFonts w:ascii="Arial" w:hAnsi="Arial" w:cs="Arial"/>
          <w:b/>
        </w:rPr>
        <w:t>202</w:t>
      </w:r>
      <w:r w:rsidR="00581C9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at 7.30 pm.</w:t>
      </w:r>
    </w:p>
    <w:p w14:paraId="22F9D3AC" w14:textId="3775F73C" w:rsidR="003B5F82" w:rsidRDefault="00675F01" w:rsidP="00615ABD">
      <w:pPr>
        <w:pStyle w:val="Standard"/>
        <w:spacing w:after="0"/>
      </w:pPr>
      <w:r>
        <w:rPr>
          <w:rFonts w:ascii="Arial" w:hAnsi="Arial" w:cs="Arial"/>
          <w:b/>
          <w:bCs/>
        </w:rPr>
        <w:t>Councillors in attendance</w:t>
      </w:r>
      <w:r>
        <w:rPr>
          <w:rFonts w:ascii="Arial" w:hAnsi="Arial" w:cs="Arial"/>
        </w:rPr>
        <w:t xml:space="preserve"> Cllrs </w:t>
      </w:r>
      <w:r w:rsidR="00F0135C">
        <w:rPr>
          <w:rFonts w:ascii="Arial" w:hAnsi="Arial" w:cs="Arial"/>
        </w:rPr>
        <w:t>Bramma (</w:t>
      </w:r>
      <w:r>
        <w:rPr>
          <w:rFonts w:ascii="Arial" w:hAnsi="Arial" w:cs="Arial"/>
        </w:rPr>
        <w:t>Chair</w:t>
      </w:r>
      <w:r w:rsidR="007C6F2F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Knox, Fox, </w:t>
      </w:r>
      <w:r w:rsidR="00F0135C">
        <w:rPr>
          <w:rFonts w:ascii="Arial" w:hAnsi="Arial" w:cs="Arial"/>
        </w:rPr>
        <w:t>Crossley-Rudd, Howson, Musther</w:t>
      </w:r>
      <w:r w:rsidR="0097773F">
        <w:rPr>
          <w:rFonts w:ascii="Arial" w:hAnsi="Arial" w:cs="Arial"/>
        </w:rPr>
        <w:t xml:space="preserve">, Cummings </w:t>
      </w:r>
      <w:r>
        <w:rPr>
          <w:rFonts w:ascii="Arial" w:hAnsi="Arial" w:cs="Arial"/>
        </w:rPr>
        <w:t xml:space="preserve">and </w:t>
      </w:r>
      <w:r w:rsidR="00F0135C">
        <w:rPr>
          <w:rFonts w:ascii="Arial" w:hAnsi="Arial" w:cs="Arial"/>
        </w:rPr>
        <w:t>Lewin</w:t>
      </w:r>
      <w:r>
        <w:rPr>
          <w:rFonts w:ascii="Arial" w:hAnsi="Arial" w:cs="Arial"/>
        </w:rPr>
        <w:t>.</w:t>
      </w:r>
      <w:r w:rsidR="00B416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Village Clerk Diane </w:t>
      </w:r>
      <w:r w:rsidR="00615ABD">
        <w:rPr>
          <w:rFonts w:ascii="Arial" w:hAnsi="Arial" w:cs="Arial"/>
        </w:rPr>
        <w:t>Brown. There</w:t>
      </w:r>
      <w:r>
        <w:rPr>
          <w:rFonts w:ascii="Arial" w:hAnsi="Arial" w:cs="Arial"/>
        </w:rPr>
        <w:t xml:space="preserve"> were </w:t>
      </w:r>
      <w:r w:rsidR="00A457F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members of the public in attendance</w:t>
      </w:r>
      <w:r>
        <w:t>.</w:t>
      </w:r>
    </w:p>
    <w:p w14:paraId="653A2288" w14:textId="77777777" w:rsidR="003B5F82" w:rsidRDefault="00675F01">
      <w:pPr>
        <w:pStyle w:val="NoSpacing"/>
        <w:jc w:val="both"/>
      </w:pPr>
      <w:r>
        <w:rPr>
          <w:rFonts w:ascii="Arial" w:hAnsi="Arial" w:cs="Arial"/>
          <w:b/>
        </w:rPr>
        <w:t>Agenda</w:t>
      </w:r>
    </w:p>
    <w:p w14:paraId="024BAC54" w14:textId="77777777" w:rsidR="003B5F82" w:rsidRDefault="00675F01">
      <w:pPr>
        <w:pStyle w:val="NoSpacing"/>
        <w:jc w:val="both"/>
      </w:pPr>
      <w:r>
        <w:rPr>
          <w:rFonts w:ascii="Arial" w:hAnsi="Arial" w:cs="Arial"/>
          <w:bCs/>
        </w:rPr>
        <w:t>The Chair welcomed everyone to the meeting.</w:t>
      </w:r>
    </w:p>
    <w:p w14:paraId="3A1CD955" w14:textId="0104E44D" w:rsidR="00234E97" w:rsidRPr="00234E97" w:rsidRDefault="00675F01" w:rsidP="00010731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F0135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234E97">
        <w:rPr>
          <w:rFonts w:ascii="Arial" w:hAnsi="Arial" w:cs="Arial"/>
          <w:b/>
        </w:rPr>
        <w:t>2</w:t>
      </w:r>
      <w:r w:rsidR="00F0135C">
        <w:rPr>
          <w:rFonts w:ascii="Arial" w:hAnsi="Arial" w:cs="Arial"/>
          <w:b/>
        </w:rPr>
        <w:t xml:space="preserve">1 </w:t>
      </w:r>
      <w:r w:rsidR="00234E97">
        <w:rPr>
          <w:rFonts w:ascii="Arial" w:hAnsi="Arial" w:cs="Arial"/>
          <w:b/>
        </w:rPr>
        <w:t xml:space="preserve">The election of the Chairman of the village Council and to receive the Chairman’s Declaration of Acceptance of </w:t>
      </w:r>
      <w:r w:rsidR="0046647C">
        <w:rPr>
          <w:rFonts w:ascii="Arial" w:hAnsi="Arial" w:cs="Arial"/>
          <w:b/>
        </w:rPr>
        <w:t>Office.</w:t>
      </w:r>
      <w:r w:rsidR="0046647C" w:rsidRPr="00234E97">
        <w:rPr>
          <w:rFonts w:ascii="Arial" w:hAnsi="Arial" w:cs="Arial"/>
          <w:b/>
        </w:rPr>
        <w:t xml:space="preserve"> It</w:t>
      </w:r>
      <w:r w:rsidR="00234E97" w:rsidRPr="00234E97">
        <w:rPr>
          <w:rFonts w:ascii="Arial" w:hAnsi="Arial" w:cs="Arial"/>
          <w:b/>
        </w:rPr>
        <w:t xml:space="preserve"> was resolved to elect Cllr </w:t>
      </w:r>
      <w:r w:rsidR="00F0135C">
        <w:rPr>
          <w:rFonts w:ascii="Arial" w:hAnsi="Arial" w:cs="Arial"/>
          <w:b/>
        </w:rPr>
        <w:t>Bramma</w:t>
      </w:r>
      <w:r w:rsidR="00234E97" w:rsidRPr="00234E97">
        <w:rPr>
          <w:rFonts w:ascii="Arial" w:hAnsi="Arial" w:cs="Arial"/>
          <w:b/>
        </w:rPr>
        <w:t xml:space="preserve"> as Chairman</w:t>
      </w:r>
      <w:r w:rsidR="007C6F2F">
        <w:rPr>
          <w:rFonts w:ascii="Arial" w:hAnsi="Arial" w:cs="Arial"/>
          <w:b/>
        </w:rPr>
        <w:t xml:space="preserve"> and </w:t>
      </w:r>
      <w:r w:rsidR="00615ABD">
        <w:rPr>
          <w:rFonts w:ascii="Arial" w:hAnsi="Arial" w:cs="Arial"/>
          <w:b/>
        </w:rPr>
        <w:t>he</w:t>
      </w:r>
      <w:r w:rsidR="007C6F2F">
        <w:rPr>
          <w:rFonts w:ascii="Arial" w:hAnsi="Arial" w:cs="Arial"/>
          <w:b/>
        </w:rPr>
        <w:t xml:space="preserve"> signed the</w:t>
      </w:r>
      <w:r w:rsidR="00305382">
        <w:rPr>
          <w:rFonts w:ascii="Arial" w:hAnsi="Arial" w:cs="Arial"/>
          <w:b/>
        </w:rPr>
        <w:t xml:space="preserve"> </w:t>
      </w:r>
      <w:r w:rsidR="00AB3891">
        <w:rPr>
          <w:rFonts w:ascii="Arial" w:hAnsi="Arial" w:cs="Arial"/>
          <w:b/>
        </w:rPr>
        <w:t>Chair’s declaration</w:t>
      </w:r>
      <w:r w:rsidR="007C6F2F">
        <w:rPr>
          <w:rFonts w:ascii="Arial" w:hAnsi="Arial" w:cs="Arial"/>
          <w:b/>
        </w:rPr>
        <w:t>.</w:t>
      </w:r>
    </w:p>
    <w:p w14:paraId="3E5A5309" w14:textId="3C5B4260" w:rsidR="007C6F2F" w:rsidRDefault="00234E97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F0135C">
        <w:rPr>
          <w:rFonts w:ascii="Arial" w:hAnsi="Arial" w:cs="Arial"/>
          <w:b/>
        </w:rPr>
        <w:t>3.22</w:t>
      </w:r>
      <w:r>
        <w:rPr>
          <w:rFonts w:ascii="Arial" w:hAnsi="Arial" w:cs="Arial"/>
          <w:b/>
        </w:rPr>
        <w:t xml:space="preserve"> To elect the Vice Chairman and to receive the Vice Chairman</w:t>
      </w:r>
      <w:r w:rsidR="007C6F2F">
        <w:rPr>
          <w:rFonts w:ascii="Arial" w:hAnsi="Arial" w:cs="Arial"/>
          <w:b/>
        </w:rPr>
        <w:t xml:space="preserve">’s Declaration of </w:t>
      </w:r>
      <w:r w:rsidR="00010731">
        <w:rPr>
          <w:rFonts w:ascii="Arial" w:hAnsi="Arial" w:cs="Arial"/>
          <w:b/>
        </w:rPr>
        <w:t>Office. It</w:t>
      </w:r>
      <w:r w:rsidR="007C6F2F">
        <w:rPr>
          <w:rFonts w:ascii="Arial" w:hAnsi="Arial" w:cs="Arial"/>
          <w:b/>
        </w:rPr>
        <w:t xml:space="preserve"> was resolved to elect Cllr J Knox as Vice-Chairman, Cllr Knox signed the Declaration</w:t>
      </w:r>
      <w:r w:rsidR="00615ABD">
        <w:rPr>
          <w:rFonts w:ascii="Arial" w:hAnsi="Arial" w:cs="Arial"/>
          <w:b/>
        </w:rPr>
        <w:t>.</w:t>
      </w:r>
    </w:p>
    <w:p w14:paraId="2C1EBBBA" w14:textId="40F7EA1A" w:rsidR="003B5F82" w:rsidRDefault="007C6F2F">
      <w:pPr>
        <w:pStyle w:val="NoSpacing"/>
        <w:jc w:val="both"/>
      </w:pPr>
      <w:r>
        <w:rPr>
          <w:rFonts w:ascii="Arial" w:hAnsi="Arial" w:cs="Arial"/>
          <w:b/>
        </w:rPr>
        <w:t>2</w:t>
      </w:r>
      <w:r w:rsidR="00F0135C">
        <w:rPr>
          <w:rFonts w:ascii="Arial" w:hAnsi="Arial" w:cs="Arial"/>
          <w:b/>
        </w:rPr>
        <w:t>3.23</w:t>
      </w:r>
      <w:r w:rsidR="00675F01">
        <w:rPr>
          <w:rFonts w:ascii="Arial" w:hAnsi="Arial" w:cs="Arial"/>
          <w:b/>
        </w:rPr>
        <w:t xml:space="preserve"> Apologies</w:t>
      </w:r>
    </w:p>
    <w:p w14:paraId="3214A4AB" w14:textId="6C8B0C95" w:rsidR="003B5F82" w:rsidRDefault="00F0135C">
      <w:pPr>
        <w:pStyle w:val="NoSpacing"/>
        <w:jc w:val="both"/>
      </w:pPr>
      <w:r>
        <w:rPr>
          <w:rFonts w:ascii="Arial" w:hAnsi="Arial" w:cs="Arial"/>
        </w:rPr>
        <w:t>None required.</w:t>
      </w:r>
    </w:p>
    <w:p w14:paraId="5CFDF349" w14:textId="4975DA9A" w:rsidR="003B5F82" w:rsidRDefault="00675F0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F0135C">
        <w:rPr>
          <w:rFonts w:ascii="Arial" w:hAnsi="Arial" w:cs="Arial"/>
          <w:b/>
        </w:rPr>
        <w:t>3.24</w:t>
      </w:r>
      <w:r>
        <w:rPr>
          <w:rFonts w:ascii="Arial" w:hAnsi="Arial" w:cs="Arial"/>
          <w:b/>
        </w:rPr>
        <w:t xml:space="preserve"> To receive any amended declarations of interest from members.</w:t>
      </w:r>
    </w:p>
    <w:p w14:paraId="3A2D20FE" w14:textId="099C75BD" w:rsidR="007C6F2F" w:rsidRPr="007C6F2F" w:rsidRDefault="007C6F2F">
      <w:pPr>
        <w:pStyle w:val="NoSpacing"/>
        <w:rPr>
          <w:bCs/>
        </w:rPr>
      </w:pPr>
      <w:r>
        <w:rPr>
          <w:rFonts w:ascii="Arial" w:hAnsi="Arial" w:cs="Arial"/>
          <w:bCs/>
        </w:rPr>
        <w:t>None were received.</w:t>
      </w:r>
    </w:p>
    <w:p w14:paraId="483ADFF2" w14:textId="28F787FD" w:rsidR="003B5F82" w:rsidRDefault="00675F01">
      <w:pPr>
        <w:pStyle w:val="NoSpacing"/>
        <w:jc w:val="both"/>
      </w:pPr>
      <w:r>
        <w:rPr>
          <w:rFonts w:ascii="Arial" w:hAnsi="Arial" w:cs="Arial"/>
          <w:b/>
        </w:rPr>
        <w:t>2</w:t>
      </w:r>
      <w:r w:rsidR="00F0135C">
        <w:rPr>
          <w:rFonts w:ascii="Arial" w:hAnsi="Arial" w:cs="Arial"/>
          <w:b/>
        </w:rPr>
        <w:t>3.25</w:t>
      </w:r>
      <w:r>
        <w:rPr>
          <w:rFonts w:ascii="Arial" w:hAnsi="Arial" w:cs="Arial"/>
          <w:b/>
        </w:rPr>
        <w:t>To identify any items for discussion that may require the exclusion of the press and public</w:t>
      </w:r>
      <w:r>
        <w:rPr>
          <w:rFonts w:ascii="Arial" w:hAnsi="Arial" w:cs="Arial"/>
        </w:rPr>
        <w:t>.</w:t>
      </w:r>
    </w:p>
    <w:p w14:paraId="15AE2939" w14:textId="77777777" w:rsidR="003B5F82" w:rsidRDefault="00675F01">
      <w:pPr>
        <w:pStyle w:val="NoSpacing"/>
        <w:jc w:val="both"/>
      </w:pPr>
      <w:r>
        <w:rPr>
          <w:rFonts w:ascii="Arial" w:hAnsi="Arial" w:cs="Arial"/>
          <w:bCs/>
        </w:rPr>
        <w:t>There were none</w:t>
      </w:r>
      <w:r>
        <w:rPr>
          <w:rFonts w:ascii="Arial" w:hAnsi="Arial" w:cs="Arial"/>
          <w:b/>
        </w:rPr>
        <w:t>.</w:t>
      </w:r>
    </w:p>
    <w:p w14:paraId="55702F2C" w14:textId="2C9147F5" w:rsidR="003B5F82" w:rsidRDefault="00675F01">
      <w:pPr>
        <w:pStyle w:val="NoSpacing"/>
        <w:jc w:val="both"/>
      </w:pPr>
      <w:r>
        <w:rPr>
          <w:rFonts w:ascii="Arial" w:hAnsi="Arial" w:cs="Arial"/>
          <w:b/>
        </w:rPr>
        <w:t>2</w:t>
      </w:r>
      <w:r w:rsidR="00F0135C">
        <w:rPr>
          <w:rFonts w:ascii="Arial" w:hAnsi="Arial" w:cs="Arial"/>
          <w:b/>
        </w:rPr>
        <w:t>3.26</w:t>
      </w:r>
      <w:r>
        <w:rPr>
          <w:rFonts w:ascii="Arial" w:hAnsi="Arial" w:cs="Arial"/>
          <w:b/>
        </w:rPr>
        <w:t xml:space="preserve">To approve the minutes of the Council Meeting of the </w:t>
      </w:r>
      <w:r w:rsidR="007C6F2F">
        <w:rPr>
          <w:rFonts w:ascii="Arial" w:hAnsi="Arial" w:cs="Arial"/>
          <w:b/>
        </w:rPr>
        <w:t>4</w:t>
      </w:r>
      <w:r w:rsidR="007C6F2F" w:rsidRPr="007C6F2F">
        <w:rPr>
          <w:rFonts w:ascii="Arial" w:hAnsi="Arial" w:cs="Arial"/>
          <w:b/>
          <w:vertAlign w:val="superscript"/>
        </w:rPr>
        <w:t>th</w:t>
      </w:r>
      <w:r w:rsidR="007C6F2F">
        <w:rPr>
          <w:rFonts w:ascii="Arial" w:hAnsi="Arial" w:cs="Arial"/>
          <w:b/>
        </w:rPr>
        <w:t xml:space="preserve"> of April</w:t>
      </w:r>
      <w:r>
        <w:rPr>
          <w:rFonts w:ascii="Arial" w:hAnsi="Arial" w:cs="Arial"/>
          <w:b/>
        </w:rPr>
        <w:t xml:space="preserve"> 202</w:t>
      </w:r>
      <w:r w:rsidR="00F0135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</w:p>
    <w:p w14:paraId="4BCE7F0E" w14:textId="0B69F46D" w:rsidR="003B5F82" w:rsidRDefault="00675F01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 was resolved to approve the minutes of the </w:t>
      </w:r>
      <w:r w:rsidR="007C6F2F">
        <w:rPr>
          <w:rFonts w:ascii="Arial" w:hAnsi="Arial" w:cs="Arial"/>
          <w:b/>
        </w:rPr>
        <w:t>4</w:t>
      </w:r>
      <w:r w:rsidR="007C6F2F" w:rsidRPr="007C6F2F">
        <w:rPr>
          <w:rFonts w:ascii="Arial" w:hAnsi="Arial" w:cs="Arial"/>
          <w:b/>
          <w:vertAlign w:val="superscript"/>
        </w:rPr>
        <w:t>th</w:t>
      </w:r>
      <w:r w:rsidR="007C6F2F">
        <w:rPr>
          <w:rFonts w:ascii="Arial" w:hAnsi="Arial" w:cs="Arial"/>
          <w:b/>
        </w:rPr>
        <w:t xml:space="preserve"> of April </w:t>
      </w:r>
      <w:r>
        <w:rPr>
          <w:rFonts w:ascii="Arial" w:hAnsi="Arial" w:cs="Arial"/>
          <w:b/>
        </w:rPr>
        <w:t>202</w:t>
      </w:r>
      <w:r w:rsidR="00F0135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bookmarkStart w:id="0" w:name="_Hlk68705171"/>
      <w:bookmarkStart w:id="1" w:name="_Hlk71115473"/>
      <w:bookmarkEnd w:id="0"/>
      <w:bookmarkEnd w:id="1"/>
    </w:p>
    <w:p w14:paraId="3A417B0D" w14:textId="56840F3C" w:rsidR="007C6F2F" w:rsidRDefault="007C6F2F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F0135C">
        <w:rPr>
          <w:rFonts w:ascii="Arial" w:hAnsi="Arial" w:cs="Arial"/>
          <w:b/>
        </w:rPr>
        <w:t>3.27</w:t>
      </w:r>
      <w:r>
        <w:rPr>
          <w:rFonts w:ascii="Arial" w:hAnsi="Arial" w:cs="Arial"/>
          <w:b/>
        </w:rPr>
        <w:t xml:space="preserve"> To review the Committee Structures and to appoint 3 members to serve on the Staffing Committee.</w:t>
      </w:r>
    </w:p>
    <w:p w14:paraId="56AAE8B2" w14:textId="3E312EA2" w:rsidR="00305382" w:rsidRDefault="00F0135C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Cllrs appointed to the Staffing Committee were Bramma, Knox and Lewin.</w:t>
      </w:r>
    </w:p>
    <w:p w14:paraId="7A59A81F" w14:textId="6E529DAA" w:rsidR="007C6F2F" w:rsidRDefault="00305382">
      <w:pPr>
        <w:pStyle w:val="NoSpacing"/>
        <w:jc w:val="both"/>
        <w:rPr>
          <w:rFonts w:ascii="Arial" w:hAnsi="Arial" w:cs="Arial"/>
          <w:b/>
          <w:bCs/>
        </w:rPr>
      </w:pPr>
      <w:r w:rsidRPr="00305382">
        <w:rPr>
          <w:rFonts w:ascii="Arial" w:hAnsi="Arial" w:cs="Arial"/>
          <w:b/>
          <w:bCs/>
        </w:rPr>
        <w:t>2</w:t>
      </w:r>
      <w:r w:rsidR="00F0135C">
        <w:rPr>
          <w:rFonts w:ascii="Arial" w:hAnsi="Arial" w:cs="Arial"/>
          <w:b/>
          <w:bCs/>
        </w:rPr>
        <w:t>3.28</w:t>
      </w:r>
      <w:r>
        <w:rPr>
          <w:rFonts w:ascii="Arial" w:hAnsi="Arial" w:cs="Arial"/>
          <w:b/>
          <w:bCs/>
        </w:rPr>
        <w:t xml:space="preserve"> To appoint representatives on the undermentioned bodies as required.</w:t>
      </w:r>
    </w:p>
    <w:p w14:paraId="321467DE" w14:textId="2CC87FF9" w:rsidR="00305382" w:rsidRDefault="00305382">
      <w:pPr>
        <w:pStyle w:val="NoSpacing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 Village Hall Committee- It was resolved to appoint Cllr Knox as the Village Hall Committee Representative.</w:t>
      </w:r>
    </w:p>
    <w:p w14:paraId="622CF56C" w14:textId="411AD060" w:rsidR="007D76AC" w:rsidRDefault="00F0135C">
      <w:pPr>
        <w:pStyle w:val="NoSpacing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7D76AC">
        <w:rPr>
          <w:rFonts w:ascii="Arial" w:hAnsi="Arial" w:cs="Arial"/>
          <w:b/>
          <w:bCs/>
        </w:rPr>
        <w:t xml:space="preserve">) Allotments- </w:t>
      </w:r>
      <w:r>
        <w:rPr>
          <w:rFonts w:ascii="Arial" w:hAnsi="Arial" w:cs="Arial"/>
          <w:b/>
          <w:bCs/>
        </w:rPr>
        <w:t>It was resolved to elect Cllr Howson as the Allotments Representative.</w:t>
      </w:r>
    </w:p>
    <w:p w14:paraId="325A08F1" w14:textId="6EB3ABB9" w:rsidR="007D76AC" w:rsidRDefault="00F0135C">
      <w:pPr>
        <w:pStyle w:val="NoSpacing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7D76AC">
        <w:rPr>
          <w:rFonts w:ascii="Arial" w:hAnsi="Arial" w:cs="Arial"/>
          <w:b/>
          <w:bCs/>
        </w:rPr>
        <w:t xml:space="preserve">) Yorkshire Local Councils Association- It was resolved to appoint Cllrs </w:t>
      </w:r>
      <w:r w:rsidR="00B26DD2">
        <w:rPr>
          <w:rFonts w:ascii="Arial" w:hAnsi="Arial" w:cs="Arial"/>
          <w:b/>
          <w:bCs/>
        </w:rPr>
        <w:t xml:space="preserve">Crossley-Rudd </w:t>
      </w:r>
      <w:r>
        <w:rPr>
          <w:rFonts w:ascii="Arial" w:hAnsi="Arial" w:cs="Arial"/>
          <w:b/>
          <w:bCs/>
        </w:rPr>
        <w:t xml:space="preserve">and Lewin </w:t>
      </w:r>
      <w:r w:rsidR="00B26DD2">
        <w:rPr>
          <w:rFonts w:ascii="Arial" w:hAnsi="Arial" w:cs="Arial"/>
          <w:b/>
          <w:bCs/>
        </w:rPr>
        <w:t>as the YLCA representatives.</w:t>
      </w:r>
    </w:p>
    <w:p w14:paraId="278BF565" w14:textId="4B8602FF" w:rsidR="00F0135C" w:rsidRDefault="00F0135C">
      <w:pPr>
        <w:pStyle w:val="NoSpacing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(d) Playground- It was resolved to appoint Cllr Musther as the Playgrounds </w:t>
      </w:r>
      <w:r w:rsidR="007622A5">
        <w:rPr>
          <w:rFonts w:ascii="Arial" w:hAnsi="Arial" w:cs="Arial"/>
          <w:b/>
          <w:bCs/>
        </w:rPr>
        <w:t>Representative</w:t>
      </w:r>
      <w:r>
        <w:rPr>
          <w:rFonts w:ascii="Arial" w:hAnsi="Arial" w:cs="Arial"/>
          <w:b/>
          <w:bCs/>
        </w:rPr>
        <w:t>.</w:t>
      </w:r>
    </w:p>
    <w:p w14:paraId="27682C55" w14:textId="273A087B" w:rsidR="00F0135C" w:rsidRDefault="007622A5">
      <w:pPr>
        <w:pStyle w:val="NoSpacing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(e</w:t>
      </w:r>
      <w:r w:rsidR="00F0135C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</w:rPr>
        <w:t>Speed Indicator Devices- It was resolved to appoint Cllr Fox as the SID representative though Cllr Musther stated that he would be interested in completing this task in the future.</w:t>
      </w:r>
    </w:p>
    <w:p w14:paraId="35DD1F68" w14:textId="3DD74E5B" w:rsidR="007622A5" w:rsidRDefault="007622A5">
      <w:pPr>
        <w:pStyle w:val="NoSpacing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(f) Defibrillators – It was resolved to appoint Cllr Lewin as the defibrillator representative.</w:t>
      </w:r>
    </w:p>
    <w:p w14:paraId="4BED0E48" w14:textId="031E0EBD" w:rsidR="003B5F82" w:rsidRDefault="00305382">
      <w:pPr>
        <w:pStyle w:val="NoSpacing"/>
        <w:jc w:val="both"/>
      </w:pPr>
      <w:r>
        <w:rPr>
          <w:rFonts w:ascii="Arial" w:hAnsi="Arial" w:cs="Arial"/>
          <w:b/>
          <w:bCs/>
        </w:rPr>
        <w:t>2</w:t>
      </w:r>
      <w:r w:rsidR="007622A5">
        <w:rPr>
          <w:rFonts w:ascii="Arial" w:hAnsi="Arial" w:cs="Arial"/>
          <w:b/>
          <w:bCs/>
        </w:rPr>
        <w:t>3.29</w:t>
      </w:r>
      <w:r w:rsidR="009506E7">
        <w:rPr>
          <w:rFonts w:ascii="Arial" w:hAnsi="Arial" w:cs="Arial"/>
          <w:b/>
          <w:bCs/>
        </w:rPr>
        <w:t xml:space="preserve"> </w:t>
      </w:r>
      <w:r w:rsidR="00675F01">
        <w:rPr>
          <w:rFonts w:ascii="Arial" w:hAnsi="Arial" w:cs="Arial"/>
          <w:b/>
        </w:rPr>
        <w:t>To receive reports from</w:t>
      </w:r>
    </w:p>
    <w:p w14:paraId="6049C3F6" w14:textId="77777777" w:rsidR="003B5F82" w:rsidRDefault="00675F01">
      <w:pPr>
        <w:pStyle w:val="NoSpacing"/>
        <w:jc w:val="both"/>
      </w:pPr>
      <w:r>
        <w:rPr>
          <w:rFonts w:ascii="Arial" w:hAnsi="Arial" w:cs="Arial"/>
          <w:b/>
        </w:rPr>
        <w:t>a) Local Community Policing Team</w:t>
      </w:r>
    </w:p>
    <w:p w14:paraId="08EF8C1D" w14:textId="1968DCAB" w:rsidR="003B5F82" w:rsidRDefault="00675F01">
      <w:pPr>
        <w:pStyle w:val="NoSpacing"/>
        <w:jc w:val="both"/>
      </w:pPr>
      <w:r>
        <w:rPr>
          <w:rFonts w:ascii="Arial" w:hAnsi="Arial" w:cs="Arial"/>
          <w:bCs/>
        </w:rPr>
        <w:t>A report had been received</w:t>
      </w:r>
      <w:r w:rsidR="007622A5">
        <w:rPr>
          <w:rFonts w:ascii="Arial" w:hAnsi="Arial" w:cs="Arial"/>
          <w:bCs/>
        </w:rPr>
        <w:t xml:space="preserve"> and distributed.</w:t>
      </w:r>
    </w:p>
    <w:p w14:paraId="68DEDC8B" w14:textId="77777777" w:rsidR="003B5F82" w:rsidRDefault="00675F01">
      <w:pPr>
        <w:pStyle w:val="NoSpacing"/>
        <w:jc w:val="both"/>
      </w:pPr>
      <w:r>
        <w:rPr>
          <w:rFonts w:ascii="Arial" w:hAnsi="Arial" w:cs="Arial"/>
          <w:b/>
        </w:rPr>
        <w:t>b) Children’s Playground</w:t>
      </w:r>
    </w:p>
    <w:p w14:paraId="48BFC08C" w14:textId="3B90FF30" w:rsidR="003B5F82" w:rsidRDefault="007622A5">
      <w:pPr>
        <w:pStyle w:val="NoSpacing"/>
      </w:pPr>
      <w:r>
        <w:rPr>
          <w:rFonts w:ascii="Arial" w:hAnsi="Arial" w:cs="Arial"/>
          <w:bCs/>
        </w:rPr>
        <w:t>Cllr Bramma updated the Council with his visits of the regular playground inspections.</w:t>
      </w:r>
    </w:p>
    <w:p w14:paraId="7F4AA4F4" w14:textId="77777777" w:rsidR="003B5F82" w:rsidRDefault="00675F01">
      <w:pPr>
        <w:pStyle w:val="NoSpacing"/>
        <w:jc w:val="both"/>
      </w:pPr>
      <w:r>
        <w:rPr>
          <w:rFonts w:ascii="Arial" w:hAnsi="Arial" w:cs="Arial"/>
          <w:b/>
        </w:rPr>
        <w:t>c) Allotments Representative</w:t>
      </w:r>
    </w:p>
    <w:p w14:paraId="6DA72CA2" w14:textId="5CFF0AB7" w:rsidR="003B5F82" w:rsidRDefault="00675F0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Cllr </w:t>
      </w:r>
      <w:r w:rsidR="007622A5">
        <w:rPr>
          <w:rFonts w:ascii="Arial" w:hAnsi="Arial" w:cs="Arial"/>
          <w:bCs/>
        </w:rPr>
        <w:t>Howson</w:t>
      </w:r>
      <w:r w:rsidR="00010731">
        <w:rPr>
          <w:rFonts w:ascii="Arial" w:hAnsi="Arial" w:cs="Arial"/>
          <w:bCs/>
        </w:rPr>
        <w:t xml:space="preserve"> stated that there may</w:t>
      </w:r>
      <w:r w:rsidR="007622A5">
        <w:rPr>
          <w:rFonts w:ascii="Arial" w:hAnsi="Arial" w:cs="Arial"/>
          <w:bCs/>
        </w:rPr>
        <w:t xml:space="preserve"> be scope for further plots at the Lane site which will be progressed.</w:t>
      </w:r>
    </w:p>
    <w:p w14:paraId="528B92AB" w14:textId="7A48ABCE" w:rsidR="003B5F82" w:rsidRDefault="007622A5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675F01">
        <w:rPr>
          <w:rFonts w:ascii="Arial" w:hAnsi="Arial" w:cs="Arial"/>
          <w:b/>
        </w:rPr>
        <w:t>)  Village Hall Reporting – All relevant aspects</w:t>
      </w:r>
    </w:p>
    <w:p w14:paraId="37AB4251" w14:textId="5FE80B7C" w:rsidR="007622A5" w:rsidRPr="007622A5" w:rsidRDefault="007622A5">
      <w:pPr>
        <w:pStyle w:val="NoSpacing"/>
        <w:jc w:val="both"/>
        <w:rPr>
          <w:bCs/>
        </w:rPr>
      </w:pPr>
      <w:r w:rsidRPr="007622A5">
        <w:rPr>
          <w:rFonts w:ascii="Arial" w:hAnsi="Arial" w:cs="Arial"/>
          <w:bCs/>
        </w:rPr>
        <w:t>Cllr Knox updated the meeting; the trolley has been ordered and the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projector has been installed. There have been management changes within the Village Hall Committee. The Village Hall Committee has had a good year financially and will look to completing budgeting in the current financial year.</w:t>
      </w:r>
    </w:p>
    <w:p w14:paraId="767006D0" w14:textId="77777777" w:rsidR="003B5F82" w:rsidRDefault="00675F01">
      <w:pPr>
        <w:pStyle w:val="NoSpacing"/>
      </w:pPr>
      <w:r>
        <w:rPr>
          <w:rFonts w:ascii="Arial" w:hAnsi="Arial" w:cs="Arial"/>
          <w:b/>
        </w:rPr>
        <w:t>f) Speed Indicator Updates (SID’s)</w:t>
      </w:r>
    </w:p>
    <w:p w14:paraId="42C24BAE" w14:textId="71B12328" w:rsidR="003B5F82" w:rsidRDefault="00675F01">
      <w:pPr>
        <w:pStyle w:val="NoSpacing"/>
      </w:pPr>
      <w:r>
        <w:rPr>
          <w:rFonts w:ascii="Arial" w:hAnsi="Arial" w:cs="Arial"/>
          <w:bCs/>
        </w:rPr>
        <w:t xml:space="preserve">Cllr </w:t>
      </w:r>
      <w:r w:rsidR="007344AC">
        <w:rPr>
          <w:rFonts w:ascii="Arial" w:hAnsi="Arial" w:cs="Arial"/>
          <w:bCs/>
        </w:rPr>
        <w:t>Fox updated the meeting.</w:t>
      </w:r>
    </w:p>
    <w:p w14:paraId="32DE1E44" w14:textId="77777777" w:rsidR="003B5F82" w:rsidRDefault="00675F01">
      <w:pPr>
        <w:pStyle w:val="NoSpacing"/>
        <w:jc w:val="both"/>
      </w:pPr>
      <w:r>
        <w:rPr>
          <w:rFonts w:ascii="Arial" w:hAnsi="Arial" w:cs="Arial"/>
          <w:b/>
        </w:rPr>
        <w:lastRenderedPageBreak/>
        <w:t xml:space="preserve">g) Report from the Chair- Copy distributed prior to the meeting - </w:t>
      </w:r>
      <w:r>
        <w:rPr>
          <w:rFonts w:ascii="Arial" w:hAnsi="Arial" w:cs="Arial"/>
          <w:bCs/>
        </w:rPr>
        <w:t>noted and accepted.</w:t>
      </w:r>
    </w:p>
    <w:p w14:paraId="0E3BD832" w14:textId="7B3AF738" w:rsidR="003B5F82" w:rsidRDefault="00675F01">
      <w:pPr>
        <w:pStyle w:val="NoSpacing"/>
        <w:jc w:val="both"/>
      </w:pPr>
      <w:r>
        <w:rPr>
          <w:rFonts w:ascii="Arial" w:hAnsi="Arial" w:cs="Arial"/>
          <w:b/>
        </w:rPr>
        <w:t xml:space="preserve">h) </w:t>
      </w:r>
      <w:r w:rsidR="00D52C23">
        <w:rPr>
          <w:rFonts w:ascii="Arial" w:hAnsi="Arial" w:cs="Arial"/>
          <w:b/>
        </w:rPr>
        <w:t xml:space="preserve">April </w:t>
      </w:r>
      <w:r>
        <w:rPr>
          <w:rFonts w:ascii="Arial" w:hAnsi="Arial" w:cs="Arial"/>
          <w:b/>
        </w:rPr>
        <w:t>Delegated Expenditure</w:t>
      </w:r>
    </w:p>
    <w:p w14:paraId="28E1A033" w14:textId="4639D70C" w:rsidR="003B5F82" w:rsidRDefault="00675F01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 </w:t>
      </w:r>
      <w:r w:rsidR="00D52C23">
        <w:rPr>
          <w:rFonts w:ascii="Arial" w:hAnsi="Arial" w:cs="Arial"/>
          <w:bCs/>
        </w:rPr>
        <w:t>was none.</w:t>
      </w:r>
    </w:p>
    <w:p w14:paraId="136A12D7" w14:textId="775F89D9" w:rsidR="007344AC" w:rsidRDefault="00A31598" w:rsidP="00A31598">
      <w:pPr>
        <w:pStyle w:val="PlainText"/>
        <w:rPr>
          <w:rFonts w:ascii="Arial" w:hAnsi="Arial" w:cs="Arial"/>
          <w:b/>
          <w:sz w:val="22"/>
          <w:szCs w:val="22"/>
        </w:rPr>
      </w:pPr>
      <w:r w:rsidRPr="009F2E48">
        <w:rPr>
          <w:rFonts w:ascii="Arial" w:hAnsi="Arial" w:cs="Arial"/>
          <w:b/>
          <w:sz w:val="22"/>
          <w:szCs w:val="22"/>
        </w:rPr>
        <w:t>2</w:t>
      </w:r>
      <w:r w:rsidR="007344AC">
        <w:rPr>
          <w:rFonts w:ascii="Arial" w:hAnsi="Arial" w:cs="Arial"/>
          <w:b/>
          <w:sz w:val="22"/>
          <w:szCs w:val="22"/>
        </w:rPr>
        <w:t>3.30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344AC">
        <w:rPr>
          <w:rFonts w:ascii="Arial" w:hAnsi="Arial" w:cs="Arial"/>
          <w:b/>
          <w:sz w:val="22"/>
          <w:szCs w:val="22"/>
        </w:rPr>
        <w:t>Co-option of a Councillor – To consider and decide.</w:t>
      </w:r>
    </w:p>
    <w:p w14:paraId="2EEBC4A9" w14:textId="727235ED" w:rsidR="007344AC" w:rsidRDefault="007344AC" w:rsidP="00A31598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It was resolved to co-opt Harriet Sissons to the Village Council. </w:t>
      </w:r>
    </w:p>
    <w:p w14:paraId="3512B1E1" w14:textId="0B56939F" w:rsidR="007344AC" w:rsidRDefault="007344AC" w:rsidP="00A31598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23.31 Revised Asset Register Information for 2022-23- to consider and decide.</w:t>
      </w:r>
    </w:p>
    <w:p w14:paraId="2A8C6310" w14:textId="77777777" w:rsidR="007344AC" w:rsidRDefault="007344AC" w:rsidP="007344AC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It was resolved to accept the Asset Register.</w:t>
      </w:r>
    </w:p>
    <w:p w14:paraId="1AF35205" w14:textId="062CA456" w:rsidR="007344AC" w:rsidRDefault="007344AC" w:rsidP="007344AC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23.32 Internal Audit Report- To consider and decide.</w:t>
      </w:r>
    </w:p>
    <w:p w14:paraId="69432D3D" w14:textId="42039853" w:rsidR="007344AC" w:rsidRPr="007344AC" w:rsidRDefault="007344AC" w:rsidP="007344AC">
      <w:pPr>
        <w:pStyle w:val="Plai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contents of the report were noted.</w:t>
      </w:r>
    </w:p>
    <w:p w14:paraId="5D886D56" w14:textId="5BBF71FC" w:rsidR="00A31598" w:rsidRDefault="007344AC" w:rsidP="00A31598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23.33 </w:t>
      </w:r>
      <w:r w:rsidR="00A31598">
        <w:rPr>
          <w:rFonts w:ascii="Arial" w:hAnsi="Arial" w:cs="Arial"/>
          <w:b/>
          <w:sz w:val="22"/>
          <w:szCs w:val="22"/>
        </w:rPr>
        <w:t>Financial year 202</w:t>
      </w:r>
      <w:r>
        <w:rPr>
          <w:rFonts w:ascii="Arial" w:hAnsi="Arial" w:cs="Arial"/>
          <w:b/>
          <w:sz w:val="22"/>
          <w:szCs w:val="22"/>
        </w:rPr>
        <w:t>2</w:t>
      </w:r>
      <w:r w:rsidR="00A31598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3</w:t>
      </w:r>
      <w:r w:rsidR="00A31598">
        <w:rPr>
          <w:rFonts w:ascii="Arial" w:hAnsi="Arial" w:cs="Arial"/>
          <w:b/>
          <w:sz w:val="22"/>
          <w:szCs w:val="22"/>
        </w:rPr>
        <w:t>, completion of the Annual Return - To consider and decide.</w:t>
      </w:r>
    </w:p>
    <w:p w14:paraId="55D769B6" w14:textId="77777777" w:rsidR="00A31598" w:rsidRDefault="00A31598" w:rsidP="00A31598">
      <w:pPr>
        <w:pStyle w:val="PlainText"/>
        <w:rPr>
          <w:rFonts w:ascii="Arial" w:hAnsi="Arial" w:cs="Arial"/>
          <w:bCs/>
          <w:sz w:val="22"/>
          <w:szCs w:val="22"/>
        </w:rPr>
      </w:pPr>
      <w:r w:rsidRPr="00120470">
        <w:rPr>
          <w:rFonts w:ascii="Arial" w:hAnsi="Arial" w:cs="Arial"/>
          <w:bCs/>
          <w:sz w:val="22"/>
          <w:szCs w:val="22"/>
        </w:rPr>
        <w:t>As part of the year</w:t>
      </w:r>
      <w:r>
        <w:rPr>
          <w:rFonts w:ascii="Arial" w:hAnsi="Arial" w:cs="Arial"/>
          <w:bCs/>
          <w:sz w:val="22"/>
          <w:szCs w:val="22"/>
        </w:rPr>
        <w:t>-</w:t>
      </w:r>
      <w:r w:rsidRPr="00120470">
        <w:rPr>
          <w:rFonts w:ascii="Arial" w:hAnsi="Arial" w:cs="Arial"/>
          <w:bCs/>
          <w:sz w:val="22"/>
          <w:szCs w:val="22"/>
        </w:rPr>
        <w:t xml:space="preserve">end financial closure process the accounts </w:t>
      </w:r>
      <w:r>
        <w:rPr>
          <w:rFonts w:ascii="Arial" w:hAnsi="Arial" w:cs="Arial"/>
          <w:bCs/>
          <w:sz w:val="22"/>
          <w:szCs w:val="22"/>
        </w:rPr>
        <w:t xml:space="preserve">are externally audited by the Governments appointed auditors PKF Littlejohn. This is completed via the Annual Governance and Accountability Return (AGAR) which details the information required. </w:t>
      </w:r>
    </w:p>
    <w:p w14:paraId="43FF536B" w14:textId="77777777" w:rsidR="00A31598" w:rsidRDefault="00A31598" w:rsidP="00A31598">
      <w:pPr>
        <w:pStyle w:val="PlainText"/>
        <w:rPr>
          <w:rFonts w:ascii="Arial" w:hAnsi="Arial" w:cs="Arial"/>
          <w:bCs/>
          <w:sz w:val="22"/>
          <w:szCs w:val="22"/>
        </w:rPr>
      </w:pPr>
      <w:r w:rsidRPr="00104F6E">
        <w:rPr>
          <w:rFonts w:ascii="Arial" w:hAnsi="Arial" w:cs="Arial"/>
          <w:b/>
          <w:sz w:val="22"/>
          <w:szCs w:val="22"/>
        </w:rPr>
        <w:t>(a) Section 1 of the AGAR is the Annual Governance Statement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353003B8" w14:textId="77634CE3" w:rsidR="00A31598" w:rsidRDefault="00A31598" w:rsidP="00A31598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Council’s internal controls were reviewed and approved at the </w:t>
      </w:r>
      <w:r w:rsidR="007344AC">
        <w:rPr>
          <w:rFonts w:ascii="Arial" w:hAnsi="Arial" w:cs="Arial"/>
          <w:bCs/>
          <w:sz w:val="22"/>
          <w:szCs w:val="22"/>
        </w:rPr>
        <w:t>March 2023</w:t>
      </w:r>
      <w:r>
        <w:rPr>
          <w:rFonts w:ascii="Arial" w:hAnsi="Arial" w:cs="Arial"/>
          <w:bCs/>
          <w:sz w:val="22"/>
          <w:szCs w:val="22"/>
        </w:rPr>
        <w:t xml:space="preserve"> meeting. </w:t>
      </w:r>
      <w:r w:rsidRPr="00104F6E">
        <w:rPr>
          <w:rFonts w:ascii="Arial" w:hAnsi="Arial" w:cs="Arial"/>
          <w:b/>
          <w:sz w:val="22"/>
          <w:szCs w:val="22"/>
        </w:rPr>
        <w:t>It was resolved that Swillington Village Council has robust financial controls and all relevant boxes could be positively ticked. The Chair and Clerk of Swillington Village Council approved and signed section 1 of the AGAR.</w:t>
      </w:r>
      <w:r w:rsidRPr="007F265D">
        <w:rPr>
          <w:rFonts w:ascii="Arial" w:hAnsi="Arial" w:cs="Arial"/>
          <w:bCs/>
          <w:sz w:val="22"/>
          <w:szCs w:val="22"/>
        </w:rPr>
        <w:t xml:space="preserve"> </w:t>
      </w:r>
    </w:p>
    <w:p w14:paraId="0E0B6723" w14:textId="3282D582" w:rsidR="00A31598" w:rsidRDefault="00A31598" w:rsidP="00A31598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(b) Section 2 Accounting Statements 20</w:t>
      </w:r>
      <w:r w:rsidR="007344AC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2</w:t>
      </w:r>
      <w:r w:rsidR="007344AC">
        <w:rPr>
          <w:rFonts w:ascii="Arial" w:hAnsi="Arial" w:cs="Arial"/>
          <w:b/>
          <w:sz w:val="22"/>
          <w:szCs w:val="22"/>
        </w:rPr>
        <w:t>/23</w:t>
      </w:r>
    </w:p>
    <w:p w14:paraId="66807384" w14:textId="6A1C41BD" w:rsidR="00A31598" w:rsidRDefault="00A31598" w:rsidP="00A31598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Section 2 of the AGAR includes the year end accounting figures which have been prepared on a receipts and payments basis following the guidance in Governance and Accountability for Smaller Authorities- a Practitioners Guide to proper Practices and present fairly the financial position of Swillington Village Council. The accounts were presented to the April 202</w:t>
      </w:r>
      <w:r w:rsidR="007344AC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Council meeting and were approved. Section 2 was signed by the Clerk Diane Brown in her capacity as RFO before being presented to the Village Council for approval. </w:t>
      </w:r>
      <w:r w:rsidRPr="00BC5EB4">
        <w:rPr>
          <w:rFonts w:ascii="Arial" w:hAnsi="Arial" w:cs="Arial"/>
          <w:b/>
          <w:sz w:val="22"/>
          <w:szCs w:val="22"/>
        </w:rPr>
        <w:t>It was resolved that the information within section 2 was correct and was signed by the Chair on behalf of the Council.</w:t>
      </w:r>
      <w:r w:rsidRPr="007F265D">
        <w:rPr>
          <w:rFonts w:ascii="Arial" w:hAnsi="Arial" w:cs="Arial"/>
          <w:bCs/>
          <w:sz w:val="22"/>
          <w:szCs w:val="22"/>
        </w:rPr>
        <w:t xml:space="preserve"> </w:t>
      </w:r>
    </w:p>
    <w:p w14:paraId="68DC8BEE" w14:textId="43724686" w:rsidR="00A31598" w:rsidRPr="00BC5EB4" w:rsidRDefault="00A31598" w:rsidP="00A31598">
      <w:pPr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(</w:t>
      </w:r>
      <w:r w:rsidRPr="00BC5EB4">
        <w:rPr>
          <w:rFonts w:ascii="Arial" w:hAnsi="Arial" w:cs="Arial"/>
          <w:b/>
        </w:rPr>
        <w:t xml:space="preserve">c) </w:t>
      </w:r>
      <w:r w:rsidRPr="00BC5EB4">
        <w:rPr>
          <w:rFonts w:ascii="Arial" w:eastAsia="Times New Roman" w:hAnsi="Arial" w:cs="Arial"/>
          <w:b/>
        </w:rPr>
        <w:t>Swillington Village Council, Notice of Public Rights</w:t>
      </w:r>
      <w:r>
        <w:rPr>
          <w:rFonts w:ascii="Arial" w:eastAsia="Times New Roman" w:hAnsi="Arial" w:cs="Arial"/>
          <w:b/>
        </w:rPr>
        <w:t xml:space="preserve"> and Publication of the externally unaudited AGAR for the accounts for the year ended 31</w:t>
      </w:r>
      <w:r w:rsidRPr="00BC5EB4">
        <w:rPr>
          <w:rFonts w:ascii="Arial" w:eastAsia="Times New Roman" w:hAnsi="Arial" w:cs="Arial"/>
          <w:b/>
          <w:vertAlign w:val="superscript"/>
        </w:rPr>
        <w:t>st</w:t>
      </w:r>
      <w:r>
        <w:rPr>
          <w:rFonts w:ascii="Arial" w:eastAsia="Times New Roman" w:hAnsi="Arial" w:cs="Arial"/>
          <w:b/>
        </w:rPr>
        <w:t xml:space="preserve"> March 202</w:t>
      </w:r>
      <w:r w:rsidR="007344AC">
        <w:rPr>
          <w:rFonts w:ascii="Arial" w:eastAsia="Times New Roman" w:hAnsi="Arial" w:cs="Arial"/>
          <w:b/>
        </w:rPr>
        <w:t>3</w:t>
      </w:r>
      <w:r>
        <w:rPr>
          <w:rFonts w:ascii="Arial" w:eastAsia="Times New Roman" w:hAnsi="Arial" w:cs="Arial"/>
          <w:b/>
        </w:rPr>
        <w:t>.</w:t>
      </w:r>
    </w:p>
    <w:p w14:paraId="6FF128C3" w14:textId="1EB5E44B" w:rsidR="00A31598" w:rsidRPr="00BC5EB4" w:rsidRDefault="00A31598" w:rsidP="00A31598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It was agreed that the notice for the publication of the accounts would be placed on the notice boards and on the website. The financial records will be available for inspection</w:t>
      </w:r>
      <w:r w:rsidR="003F3E62">
        <w:rPr>
          <w:rFonts w:ascii="Arial" w:eastAsia="Times New Roman" w:hAnsi="Arial" w:cs="Arial"/>
          <w:bCs/>
        </w:rPr>
        <w:t xml:space="preserve"> by the public</w:t>
      </w:r>
      <w:r>
        <w:rPr>
          <w:rFonts w:ascii="Arial" w:eastAsia="Times New Roman" w:hAnsi="Arial" w:cs="Arial"/>
          <w:bCs/>
        </w:rPr>
        <w:t xml:space="preserve"> between the dates of the </w:t>
      </w:r>
      <w:r w:rsidR="007344AC">
        <w:rPr>
          <w:rFonts w:ascii="Arial" w:eastAsia="Times New Roman" w:hAnsi="Arial" w:cs="Arial"/>
          <w:bCs/>
        </w:rPr>
        <w:t>5th</w:t>
      </w:r>
      <w:r>
        <w:rPr>
          <w:rFonts w:ascii="Arial" w:eastAsia="Times New Roman" w:hAnsi="Arial" w:cs="Arial"/>
          <w:bCs/>
        </w:rPr>
        <w:t xml:space="preserve"> of June to the</w:t>
      </w:r>
      <w:r w:rsidR="007344AC">
        <w:rPr>
          <w:rFonts w:ascii="Arial" w:eastAsia="Times New Roman" w:hAnsi="Arial" w:cs="Arial"/>
          <w:bCs/>
        </w:rPr>
        <w:t xml:space="preserve"> 14</w:t>
      </w:r>
      <w:r w:rsidR="007344AC" w:rsidRPr="007344AC">
        <w:rPr>
          <w:rFonts w:ascii="Arial" w:eastAsia="Times New Roman" w:hAnsi="Arial" w:cs="Arial"/>
          <w:bCs/>
          <w:vertAlign w:val="superscript"/>
        </w:rPr>
        <w:t>th</w:t>
      </w:r>
      <w:r w:rsidR="007344AC">
        <w:rPr>
          <w:rFonts w:ascii="Arial" w:eastAsia="Times New Roman" w:hAnsi="Arial" w:cs="Arial"/>
          <w:bCs/>
        </w:rPr>
        <w:t xml:space="preserve"> of</w:t>
      </w:r>
      <w:r>
        <w:rPr>
          <w:rFonts w:ascii="Arial" w:eastAsia="Times New Roman" w:hAnsi="Arial" w:cs="Arial"/>
          <w:bCs/>
        </w:rPr>
        <w:t xml:space="preserve"> July</w:t>
      </w:r>
      <w:r w:rsidR="003F3E62">
        <w:rPr>
          <w:rFonts w:ascii="Arial" w:eastAsia="Times New Roman" w:hAnsi="Arial" w:cs="Arial"/>
          <w:bCs/>
        </w:rPr>
        <w:t xml:space="preserve"> 202</w:t>
      </w:r>
      <w:r w:rsidR="007344AC">
        <w:rPr>
          <w:rFonts w:ascii="Arial" w:eastAsia="Times New Roman" w:hAnsi="Arial" w:cs="Arial"/>
          <w:bCs/>
        </w:rPr>
        <w:t>3</w:t>
      </w:r>
      <w:r w:rsidR="003F3E62">
        <w:rPr>
          <w:rFonts w:ascii="Arial" w:eastAsia="Times New Roman" w:hAnsi="Arial" w:cs="Arial"/>
          <w:bCs/>
        </w:rPr>
        <w:t>.</w:t>
      </w:r>
    </w:p>
    <w:p w14:paraId="02B94ECB" w14:textId="65B939CF" w:rsidR="003B5F82" w:rsidRDefault="00675F01" w:rsidP="007344AC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7344AC">
        <w:rPr>
          <w:rFonts w:ascii="Arial" w:hAnsi="Arial" w:cs="Arial"/>
          <w:b/>
          <w:sz w:val="22"/>
          <w:szCs w:val="22"/>
        </w:rPr>
        <w:t>3.34 The continuance of the Power of Competence- To consider and decide.</w:t>
      </w:r>
    </w:p>
    <w:p w14:paraId="2632C06A" w14:textId="4B9B3FBB" w:rsidR="007344AC" w:rsidRPr="007B2213" w:rsidRDefault="007344AC" w:rsidP="007344AC">
      <w:pPr>
        <w:pStyle w:val="PlainText"/>
        <w:rPr>
          <w:rFonts w:ascii="Arial" w:hAnsi="Arial" w:cs="Arial"/>
          <w:b/>
          <w:sz w:val="22"/>
          <w:szCs w:val="22"/>
        </w:rPr>
      </w:pPr>
      <w:r w:rsidRPr="007B2213">
        <w:rPr>
          <w:rFonts w:ascii="Arial" w:hAnsi="Arial" w:cs="Arial"/>
          <w:b/>
          <w:sz w:val="22"/>
          <w:szCs w:val="22"/>
        </w:rPr>
        <w:t>As the Current clerk is qualified a</w:t>
      </w:r>
      <w:r w:rsidR="007B2213" w:rsidRPr="007B2213">
        <w:rPr>
          <w:rFonts w:ascii="Arial" w:hAnsi="Arial" w:cs="Arial"/>
          <w:b/>
          <w:sz w:val="22"/>
          <w:szCs w:val="22"/>
        </w:rPr>
        <w:t>nd 8 out of the 9 Cllrs had been elected it was resolved that the Power of Competence remains in place.</w:t>
      </w:r>
    </w:p>
    <w:p w14:paraId="1A1066D7" w14:textId="428C9BDA" w:rsidR="003B5F82" w:rsidRDefault="00675F01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7B2213">
        <w:rPr>
          <w:rFonts w:ascii="Arial" w:hAnsi="Arial" w:cs="Arial"/>
          <w:b/>
          <w:sz w:val="22"/>
          <w:szCs w:val="22"/>
        </w:rPr>
        <w:t>3.35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B2213">
        <w:rPr>
          <w:rFonts w:ascii="Arial" w:hAnsi="Arial" w:cs="Arial"/>
          <w:b/>
          <w:sz w:val="22"/>
          <w:szCs w:val="22"/>
        </w:rPr>
        <w:t>Swillington Trailer Hire</w:t>
      </w:r>
      <w:r w:rsidR="004B29D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 To consider and decide.</w:t>
      </w:r>
    </w:p>
    <w:p w14:paraId="6EBA3F7E" w14:textId="0A8693FF" w:rsidR="007B2213" w:rsidRDefault="007B2213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It was resolved to renew the lease and to appoint Gaffney’s as the acting solicitor.</w:t>
      </w:r>
    </w:p>
    <w:p w14:paraId="2435F1CA" w14:textId="3ECA3F42" w:rsidR="003B5F82" w:rsidRDefault="00675F01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7B2213">
        <w:rPr>
          <w:rFonts w:ascii="Arial" w:hAnsi="Arial" w:cs="Arial"/>
          <w:b/>
          <w:sz w:val="22"/>
          <w:szCs w:val="22"/>
        </w:rPr>
        <w:t xml:space="preserve">3.36 Pension arrangements for the newly qualified Clerk </w:t>
      </w:r>
      <w:r>
        <w:rPr>
          <w:rFonts w:ascii="Arial" w:hAnsi="Arial" w:cs="Arial"/>
          <w:b/>
          <w:sz w:val="22"/>
          <w:szCs w:val="22"/>
        </w:rPr>
        <w:t>– To consider and decide</w:t>
      </w:r>
      <w:r w:rsidR="007B2213">
        <w:rPr>
          <w:rFonts w:ascii="Arial" w:hAnsi="Arial" w:cs="Arial"/>
          <w:b/>
          <w:sz w:val="22"/>
          <w:szCs w:val="22"/>
        </w:rPr>
        <w:t>.</w:t>
      </w:r>
    </w:p>
    <w:p w14:paraId="66017DF9" w14:textId="0EABA505" w:rsidR="00424B6C" w:rsidRPr="00424B6C" w:rsidRDefault="007B2213">
      <w:pPr>
        <w:pStyle w:val="Plai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Council must comply with their legal duties and offer a pension to the new Clerk. There are deadlines to the process and the new Clerk had compiled a report on this matter for the Staffing Committee outlining its requirements It was agreed that the Local Government pension scheme sounded a better option than NEST. This matter will be progressed in liaison with the new Clerk and the Staffing Committee.</w:t>
      </w:r>
    </w:p>
    <w:p w14:paraId="7047BC63" w14:textId="61F021D0" w:rsidR="009E39B5" w:rsidRDefault="00675F01" w:rsidP="009E39B5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7B2213">
        <w:rPr>
          <w:rFonts w:ascii="Arial" w:hAnsi="Arial" w:cs="Arial"/>
          <w:b/>
          <w:sz w:val="22"/>
          <w:szCs w:val="22"/>
        </w:rPr>
        <w:t>3.37 Discuss/approve the new website and domain- To consider and decide.</w:t>
      </w:r>
    </w:p>
    <w:p w14:paraId="4FFB5860" w14:textId="6A485DA8" w:rsidR="007B2213" w:rsidRDefault="007B2213" w:rsidP="009E39B5">
      <w:pPr>
        <w:pStyle w:val="PlainText"/>
        <w:rPr>
          <w:rFonts w:ascii="Arial" w:hAnsi="Arial" w:cs="Arial"/>
          <w:b/>
          <w:sz w:val="22"/>
          <w:szCs w:val="22"/>
        </w:rPr>
      </w:pPr>
      <w:r w:rsidRPr="007B2213">
        <w:rPr>
          <w:rFonts w:ascii="Arial" w:hAnsi="Arial" w:cs="Arial"/>
          <w:bCs/>
          <w:sz w:val="22"/>
          <w:szCs w:val="22"/>
        </w:rPr>
        <w:t>Cllr Knox updated the meeting regarding the process and costs.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93635">
        <w:rPr>
          <w:rFonts w:ascii="Arial" w:hAnsi="Arial" w:cs="Arial"/>
          <w:bCs/>
          <w:sz w:val="22"/>
          <w:szCs w:val="22"/>
        </w:rPr>
        <w:t>The clerk asked about the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93635">
        <w:rPr>
          <w:rFonts w:ascii="Arial" w:hAnsi="Arial" w:cs="Arial"/>
          <w:bCs/>
          <w:sz w:val="22"/>
          <w:szCs w:val="22"/>
        </w:rPr>
        <w:t xml:space="preserve">new website with regards to the Local </w:t>
      </w:r>
      <w:r w:rsidR="00293635" w:rsidRPr="00293635">
        <w:rPr>
          <w:rFonts w:ascii="Arial" w:hAnsi="Arial" w:cs="Arial"/>
          <w:bCs/>
          <w:sz w:val="22"/>
          <w:szCs w:val="22"/>
        </w:rPr>
        <w:t>Council Award Scheme and was assured that all current information would be migrated to the new system</w:t>
      </w:r>
      <w:r w:rsidR="00293635">
        <w:rPr>
          <w:rFonts w:ascii="Arial" w:hAnsi="Arial" w:cs="Arial"/>
          <w:b/>
          <w:sz w:val="22"/>
          <w:szCs w:val="22"/>
        </w:rPr>
        <w:t>. It was resolved to accept Cllr Knox’s recommendations.</w:t>
      </w:r>
    </w:p>
    <w:p w14:paraId="65640A3C" w14:textId="30EAD8E0" w:rsidR="00293635" w:rsidRDefault="00293635" w:rsidP="009E39B5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23.38 RSPB Stakeholder information - For information.</w:t>
      </w:r>
    </w:p>
    <w:p w14:paraId="7BE4A325" w14:textId="39772FAD" w:rsidR="00293635" w:rsidRPr="00293635" w:rsidRDefault="00293635" w:rsidP="009E39B5">
      <w:pPr>
        <w:pStyle w:val="Plai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Retired Cllr</w:t>
      </w:r>
      <w:r w:rsidR="00010731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Jacqui Smith updated the meeting and as a resident produce quarterly reports for the council to discuss. </w:t>
      </w:r>
    </w:p>
    <w:p w14:paraId="1B9CA673" w14:textId="32D658BC" w:rsidR="003B5F82" w:rsidRDefault="00841D20" w:rsidP="0033228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293635">
        <w:rPr>
          <w:rFonts w:ascii="Arial" w:hAnsi="Arial" w:cs="Arial"/>
          <w:b/>
          <w:sz w:val="22"/>
          <w:szCs w:val="22"/>
        </w:rPr>
        <w:t>3.39</w:t>
      </w:r>
      <w:r w:rsidR="00675F01">
        <w:rPr>
          <w:rFonts w:ascii="Arial" w:hAnsi="Arial" w:cs="Arial"/>
          <w:b/>
        </w:rPr>
        <w:t xml:space="preserve"> To receive any information on the following on going issues and decide further action where necessary.</w:t>
      </w:r>
    </w:p>
    <w:p w14:paraId="60B03B6E" w14:textId="535B5DDF" w:rsidR="00293635" w:rsidRDefault="00293635" w:rsidP="00332286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(a) Christmas Lighting</w:t>
      </w:r>
    </w:p>
    <w:p w14:paraId="22765600" w14:textId="651745AB" w:rsidR="00293635" w:rsidRDefault="00293635" w:rsidP="00332286">
      <w:pPr>
        <w:pStyle w:val="Plain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Cllr Cummings updated the Council with the exciting developments for increased lighting throughout the year. An updated budget was agreed of £4k. Increased local resident engagement was discussed, and this will continue to be an agenda item.</w:t>
      </w:r>
    </w:p>
    <w:p w14:paraId="66C61963" w14:textId="353B6794" w:rsidR="00293635" w:rsidRDefault="00293635" w:rsidP="00332286">
      <w:pPr>
        <w:pStyle w:val="PlainText"/>
        <w:rPr>
          <w:rFonts w:ascii="Arial" w:hAnsi="Arial" w:cs="Arial"/>
          <w:b/>
          <w:sz w:val="22"/>
          <w:szCs w:val="22"/>
        </w:rPr>
      </w:pPr>
      <w:r w:rsidRPr="00293635">
        <w:rPr>
          <w:rFonts w:ascii="Arial" w:hAnsi="Arial" w:cs="Arial"/>
          <w:b/>
          <w:sz w:val="22"/>
          <w:szCs w:val="22"/>
        </w:rPr>
        <w:t>(b)</w:t>
      </w:r>
      <w:r>
        <w:rPr>
          <w:rFonts w:ascii="Arial" w:hAnsi="Arial" w:cs="Arial"/>
          <w:b/>
          <w:sz w:val="22"/>
          <w:szCs w:val="22"/>
        </w:rPr>
        <w:t xml:space="preserve"> Implications of the diseased tree</w:t>
      </w:r>
    </w:p>
    <w:p w14:paraId="2A206FC6" w14:textId="725B52C8" w:rsidR="00293635" w:rsidRDefault="00293635" w:rsidP="00332286">
      <w:pPr>
        <w:pStyle w:val="PlainText"/>
        <w:rPr>
          <w:rFonts w:ascii="Arial" w:hAnsi="Arial" w:cs="Arial"/>
          <w:bCs/>
          <w:sz w:val="22"/>
          <w:szCs w:val="22"/>
        </w:rPr>
      </w:pPr>
      <w:r w:rsidRPr="00293635">
        <w:rPr>
          <w:rFonts w:ascii="Arial" w:hAnsi="Arial" w:cs="Arial"/>
          <w:bCs/>
          <w:sz w:val="22"/>
          <w:szCs w:val="22"/>
        </w:rPr>
        <w:t xml:space="preserve">Despite assurances from Leeds CC the Village Council consider that this tree is diseased and requires felling. A discussion took place </w:t>
      </w:r>
      <w:r>
        <w:rPr>
          <w:rFonts w:ascii="Arial" w:hAnsi="Arial" w:cs="Arial"/>
          <w:bCs/>
          <w:sz w:val="22"/>
          <w:szCs w:val="22"/>
        </w:rPr>
        <w:t>as to the cost of a new Christmas tree. A resident stated that the tree had been planted there in memory of a local Ward Cllr and his widow had stated that she would help fund the cost of a replacement tree.</w:t>
      </w:r>
    </w:p>
    <w:p w14:paraId="3D44AA31" w14:textId="03548B1A" w:rsidR="00293635" w:rsidRDefault="00703362" w:rsidP="00332286">
      <w:pPr>
        <w:pStyle w:val="PlainText"/>
        <w:rPr>
          <w:rFonts w:ascii="Arial" w:hAnsi="Arial" w:cs="Arial"/>
          <w:b/>
          <w:sz w:val="22"/>
          <w:szCs w:val="22"/>
        </w:rPr>
      </w:pPr>
      <w:r w:rsidRPr="00293635">
        <w:rPr>
          <w:rFonts w:ascii="Arial" w:hAnsi="Arial" w:cs="Arial"/>
          <w:b/>
          <w:sz w:val="22"/>
          <w:szCs w:val="22"/>
        </w:rPr>
        <w:t>(c</w:t>
      </w:r>
      <w:r w:rsidR="00293635" w:rsidRPr="00293635">
        <w:rPr>
          <w:rFonts w:ascii="Arial" w:hAnsi="Arial" w:cs="Arial"/>
          <w:b/>
          <w:sz w:val="22"/>
          <w:szCs w:val="22"/>
        </w:rPr>
        <w:t xml:space="preserve">) </w:t>
      </w:r>
      <w:r w:rsidR="00293635">
        <w:rPr>
          <w:rFonts w:ascii="Arial" w:hAnsi="Arial" w:cs="Arial"/>
          <w:b/>
          <w:sz w:val="22"/>
          <w:szCs w:val="22"/>
        </w:rPr>
        <w:t>Bridleway</w:t>
      </w:r>
      <w:r>
        <w:rPr>
          <w:rFonts w:ascii="Arial" w:hAnsi="Arial" w:cs="Arial"/>
          <w:b/>
          <w:sz w:val="22"/>
          <w:szCs w:val="22"/>
        </w:rPr>
        <w:t xml:space="preserve"> footpath 16 gate</w:t>
      </w:r>
    </w:p>
    <w:p w14:paraId="2B91B965" w14:textId="6265C22D" w:rsidR="00703362" w:rsidRDefault="00703362" w:rsidP="00332286">
      <w:pPr>
        <w:pStyle w:val="PlainText"/>
        <w:rPr>
          <w:rFonts w:ascii="Arial" w:hAnsi="Arial" w:cs="Arial"/>
          <w:bCs/>
          <w:sz w:val="22"/>
          <w:szCs w:val="22"/>
        </w:rPr>
      </w:pPr>
      <w:r w:rsidRPr="00703362">
        <w:rPr>
          <w:rFonts w:ascii="Arial" w:hAnsi="Arial" w:cs="Arial"/>
          <w:bCs/>
          <w:sz w:val="22"/>
          <w:szCs w:val="22"/>
        </w:rPr>
        <w:t xml:space="preserve">There </w:t>
      </w:r>
      <w:r>
        <w:rPr>
          <w:rFonts w:ascii="Arial" w:hAnsi="Arial" w:cs="Arial"/>
          <w:bCs/>
          <w:sz w:val="22"/>
          <w:szCs w:val="22"/>
        </w:rPr>
        <w:t>have been no developments and the Clerk will continue to chase.</w:t>
      </w:r>
    </w:p>
    <w:p w14:paraId="7E091D41" w14:textId="35239C38" w:rsidR="00703362" w:rsidRDefault="00703362" w:rsidP="00332286">
      <w:pPr>
        <w:pStyle w:val="PlainText"/>
        <w:rPr>
          <w:rFonts w:ascii="Arial" w:hAnsi="Arial" w:cs="Arial"/>
          <w:b/>
          <w:sz w:val="22"/>
          <w:szCs w:val="22"/>
        </w:rPr>
      </w:pPr>
      <w:r w:rsidRPr="00703362">
        <w:rPr>
          <w:rFonts w:ascii="Arial" w:hAnsi="Arial" w:cs="Arial"/>
          <w:b/>
          <w:sz w:val="22"/>
          <w:szCs w:val="22"/>
        </w:rPr>
        <w:t xml:space="preserve">(d) </w:t>
      </w:r>
      <w:r>
        <w:rPr>
          <w:rFonts w:ascii="Arial" w:hAnsi="Arial" w:cs="Arial"/>
          <w:b/>
          <w:sz w:val="22"/>
          <w:szCs w:val="22"/>
        </w:rPr>
        <w:t>Local Council Award Scheme</w:t>
      </w:r>
    </w:p>
    <w:p w14:paraId="697604DE" w14:textId="2681E2E1" w:rsidR="00703362" w:rsidRDefault="00010731" w:rsidP="00332286">
      <w:pPr>
        <w:pStyle w:val="Plai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Clerk updated the meeting</w:t>
      </w:r>
      <w:r w:rsidR="008B63F7">
        <w:rPr>
          <w:rFonts w:ascii="Arial" w:hAnsi="Arial" w:cs="Arial"/>
          <w:bCs/>
          <w:sz w:val="22"/>
          <w:szCs w:val="22"/>
        </w:rPr>
        <w:t>.</w:t>
      </w:r>
    </w:p>
    <w:p w14:paraId="0E9ACA0E" w14:textId="431F2890" w:rsidR="00703362" w:rsidRDefault="00703362" w:rsidP="00332286">
      <w:pPr>
        <w:pStyle w:val="PlainText"/>
        <w:rPr>
          <w:rFonts w:ascii="Arial" w:hAnsi="Arial" w:cs="Arial"/>
          <w:b/>
          <w:sz w:val="22"/>
          <w:szCs w:val="22"/>
        </w:rPr>
      </w:pPr>
      <w:r w:rsidRPr="00703362">
        <w:rPr>
          <w:rFonts w:ascii="Arial" w:hAnsi="Arial" w:cs="Arial"/>
          <w:b/>
          <w:sz w:val="22"/>
          <w:szCs w:val="22"/>
        </w:rPr>
        <w:t xml:space="preserve">(e) </w:t>
      </w:r>
      <w:r>
        <w:rPr>
          <w:rFonts w:ascii="Arial" w:hAnsi="Arial" w:cs="Arial"/>
          <w:b/>
          <w:sz w:val="22"/>
          <w:szCs w:val="22"/>
        </w:rPr>
        <w:t xml:space="preserve">Defibrillator Swillington Common </w:t>
      </w:r>
    </w:p>
    <w:p w14:paraId="46BC11BD" w14:textId="4053DDFE" w:rsidR="00703362" w:rsidRDefault="00703362" w:rsidP="00332286">
      <w:pPr>
        <w:pStyle w:val="Plai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Lewin updated the meeting.</w:t>
      </w:r>
    </w:p>
    <w:p w14:paraId="5C503A0E" w14:textId="1FA4BF4E" w:rsidR="00703362" w:rsidRDefault="00703362" w:rsidP="00332286">
      <w:pPr>
        <w:pStyle w:val="PlainText"/>
        <w:rPr>
          <w:rFonts w:ascii="Arial" w:hAnsi="Arial" w:cs="Arial"/>
          <w:b/>
          <w:sz w:val="22"/>
          <w:szCs w:val="22"/>
        </w:rPr>
      </w:pPr>
      <w:r w:rsidRPr="00703362">
        <w:rPr>
          <w:rFonts w:ascii="Arial" w:hAnsi="Arial" w:cs="Arial"/>
          <w:b/>
          <w:sz w:val="22"/>
          <w:szCs w:val="22"/>
        </w:rPr>
        <w:t>(d) Purchase of a mobile phone and printer for the new Clerk.</w:t>
      </w:r>
    </w:p>
    <w:p w14:paraId="11412FBF" w14:textId="647CFA7A" w:rsidR="00703362" w:rsidRPr="00703362" w:rsidRDefault="00703362" w:rsidP="00332286">
      <w:pPr>
        <w:pStyle w:val="Plai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Clerk updated the meeting.</w:t>
      </w:r>
    </w:p>
    <w:p w14:paraId="463EFABE" w14:textId="2EB9035B" w:rsidR="003B5F82" w:rsidRDefault="00675F01" w:rsidP="00703362">
      <w:pPr>
        <w:pStyle w:val="NoSpacing"/>
      </w:pPr>
      <w:r>
        <w:rPr>
          <w:rFonts w:ascii="Arial" w:hAnsi="Arial" w:cs="Arial"/>
          <w:b/>
        </w:rPr>
        <w:t>2</w:t>
      </w:r>
      <w:r w:rsidR="00703362">
        <w:rPr>
          <w:rFonts w:ascii="Arial" w:hAnsi="Arial" w:cs="Arial"/>
          <w:b/>
        </w:rPr>
        <w:t>3.40</w:t>
      </w:r>
      <w:r>
        <w:rPr>
          <w:rFonts w:ascii="Arial" w:hAnsi="Arial" w:cs="Arial"/>
          <w:b/>
        </w:rPr>
        <w:t xml:space="preserve"> To receive and consider any current planning proposals. </w:t>
      </w:r>
      <w:r>
        <w:rPr>
          <w:rFonts w:ascii="Arial" w:hAnsi="Arial" w:cs="Arial"/>
          <w:b/>
        </w:rPr>
        <w:br/>
      </w:r>
      <w:r w:rsidR="00703362" w:rsidRPr="00703362">
        <w:rPr>
          <w:rFonts w:ascii="Arial" w:hAnsi="Arial" w:cs="Arial"/>
        </w:rPr>
        <w:t>None received</w:t>
      </w:r>
      <w:r w:rsidR="00703362">
        <w:rPr>
          <w:rFonts w:ascii="Arial" w:hAnsi="Arial" w:cs="Arial"/>
        </w:rPr>
        <w:t>.</w:t>
      </w:r>
    </w:p>
    <w:p w14:paraId="074FE9C6" w14:textId="2C7D2471" w:rsidR="003B5F82" w:rsidRDefault="00675F01">
      <w:pPr>
        <w:pStyle w:val="NoSpacing"/>
      </w:pPr>
      <w:r>
        <w:rPr>
          <w:rFonts w:ascii="Arial" w:hAnsi="Arial" w:cs="Arial"/>
          <w:b/>
        </w:rPr>
        <w:t>2</w:t>
      </w:r>
      <w:r w:rsidR="00703362">
        <w:rPr>
          <w:rFonts w:ascii="Arial" w:hAnsi="Arial" w:cs="Arial"/>
          <w:b/>
        </w:rPr>
        <w:t>3.41</w:t>
      </w:r>
      <w:r w:rsidR="000F34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Financial information to receive and consider the financial accounts</w:t>
      </w:r>
      <w:r>
        <w:rPr>
          <w:rFonts w:ascii="Arial" w:hAnsi="Arial" w:cs="Arial"/>
          <w:bCs/>
        </w:rPr>
        <w:t>.</w:t>
      </w:r>
    </w:p>
    <w:p w14:paraId="1FC8017C" w14:textId="63100E7D" w:rsidR="003B5F82" w:rsidRDefault="00675F01">
      <w:pPr>
        <w:pStyle w:val="NoSpacing"/>
      </w:pPr>
      <w:r>
        <w:rPr>
          <w:rFonts w:ascii="Arial" w:hAnsi="Arial" w:cs="Arial"/>
          <w:b/>
        </w:rPr>
        <w:t xml:space="preserve">a)  </w:t>
      </w:r>
      <w:r w:rsidR="00C52E8F">
        <w:rPr>
          <w:rFonts w:ascii="Arial" w:hAnsi="Arial" w:cs="Arial"/>
          <w:b/>
        </w:rPr>
        <w:t xml:space="preserve">April </w:t>
      </w:r>
      <w:r>
        <w:rPr>
          <w:rFonts w:ascii="Arial" w:hAnsi="Arial" w:cs="Arial"/>
          <w:b/>
        </w:rPr>
        <w:t>202</w:t>
      </w:r>
      <w:r w:rsidR="0070336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accounting statements have been reconciled to the Council bank statements and presented to the Council.</w:t>
      </w:r>
      <w:r w:rsidR="003F3E62">
        <w:rPr>
          <w:rFonts w:ascii="Arial" w:hAnsi="Arial" w:cs="Arial"/>
          <w:b/>
        </w:rPr>
        <w:t xml:space="preserve"> The payments and budget were resolved.</w:t>
      </w:r>
    </w:p>
    <w:p w14:paraId="56EDC07F" w14:textId="6235A6F9" w:rsidR="003B5F82" w:rsidRDefault="00675F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 The payments totalling £</w:t>
      </w:r>
      <w:r w:rsidR="00703362">
        <w:rPr>
          <w:rFonts w:ascii="Arial" w:hAnsi="Arial" w:cs="Arial"/>
          <w:b/>
          <w:bCs/>
        </w:rPr>
        <w:t>6,379.39</w:t>
      </w:r>
      <w:r w:rsidR="00C52E8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were agreed.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03362" w14:paraId="697379EA" w14:textId="77777777" w:rsidTr="00703362">
        <w:tc>
          <w:tcPr>
            <w:tcW w:w="3005" w:type="dxa"/>
          </w:tcPr>
          <w:p w14:paraId="29FEB244" w14:textId="70933803" w:rsidR="00703362" w:rsidRDefault="00703362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Payee </w:t>
            </w:r>
          </w:p>
        </w:tc>
        <w:tc>
          <w:tcPr>
            <w:tcW w:w="3005" w:type="dxa"/>
          </w:tcPr>
          <w:p w14:paraId="2B099466" w14:textId="3B520FD0" w:rsidR="00703362" w:rsidRDefault="00703362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Reason for expenditure </w:t>
            </w:r>
          </w:p>
        </w:tc>
        <w:tc>
          <w:tcPr>
            <w:tcW w:w="3006" w:type="dxa"/>
          </w:tcPr>
          <w:p w14:paraId="298EE1A7" w14:textId="6EED6C17" w:rsidR="00703362" w:rsidRDefault="00703362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Amount </w:t>
            </w:r>
          </w:p>
        </w:tc>
      </w:tr>
      <w:tr w:rsidR="00703362" w14:paraId="10E797A3" w14:textId="77777777" w:rsidTr="00703362">
        <w:tc>
          <w:tcPr>
            <w:tcW w:w="3005" w:type="dxa"/>
          </w:tcPr>
          <w:p w14:paraId="0E18F355" w14:textId="173CB806" w:rsidR="00703362" w:rsidRDefault="00703362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Associated Waste </w:t>
            </w:r>
          </w:p>
        </w:tc>
        <w:tc>
          <w:tcPr>
            <w:tcW w:w="3005" w:type="dxa"/>
          </w:tcPr>
          <w:p w14:paraId="6E3BB7E0" w14:textId="5CD2AE1A" w:rsidR="00703362" w:rsidRDefault="00703362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Waste collection </w:t>
            </w:r>
          </w:p>
        </w:tc>
        <w:tc>
          <w:tcPr>
            <w:tcW w:w="3006" w:type="dxa"/>
          </w:tcPr>
          <w:p w14:paraId="040A0ED4" w14:textId="2D1D61C0" w:rsidR="00703362" w:rsidRDefault="00703362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£78.82</w:t>
            </w:r>
          </w:p>
        </w:tc>
      </w:tr>
      <w:tr w:rsidR="00703362" w14:paraId="1F1AF896" w14:textId="77777777" w:rsidTr="00703362">
        <w:tc>
          <w:tcPr>
            <w:tcW w:w="3005" w:type="dxa"/>
          </w:tcPr>
          <w:p w14:paraId="1FB0F9AB" w14:textId="2F170CD4" w:rsidR="00703362" w:rsidRDefault="00703362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The Face Paint Parlour </w:t>
            </w:r>
          </w:p>
        </w:tc>
        <w:tc>
          <w:tcPr>
            <w:tcW w:w="3005" w:type="dxa"/>
          </w:tcPr>
          <w:p w14:paraId="6366EA76" w14:textId="35D1F543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Face painting coronation </w:t>
            </w:r>
          </w:p>
        </w:tc>
        <w:tc>
          <w:tcPr>
            <w:tcW w:w="3006" w:type="dxa"/>
          </w:tcPr>
          <w:p w14:paraId="7E3DACCC" w14:textId="430755FF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£160.00</w:t>
            </w:r>
          </w:p>
        </w:tc>
      </w:tr>
      <w:tr w:rsidR="00703362" w14:paraId="5B458534" w14:textId="77777777" w:rsidTr="00703362">
        <w:tc>
          <w:tcPr>
            <w:tcW w:w="3005" w:type="dxa"/>
          </w:tcPr>
          <w:p w14:paraId="68BF4A50" w14:textId="5BF47BA5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YLCA</w:t>
            </w:r>
          </w:p>
        </w:tc>
        <w:tc>
          <w:tcPr>
            <w:tcW w:w="3005" w:type="dxa"/>
          </w:tcPr>
          <w:p w14:paraId="0D92C545" w14:textId="6C0F1C08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Subscription</w:t>
            </w:r>
          </w:p>
        </w:tc>
        <w:tc>
          <w:tcPr>
            <w:tcW w:w="3006" w:type="dxa"/>
          </w:tcPr>
          <w:p w14:paraId="52A69240" w14:textId="77B12AE2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£784.00</w:t>
            </w:r>
          </w:p>
        </w:tc>
      </w:tr>
      <w:tr w:rsidR="00703362" w14:paraId="2DC5A04A" w14:textId="77777777" w:rsidTr="00703362">
        <w:tc>
          <w:tcPr>
            <w:tcW w:w="3005" w:type="dxa"/>
          </w:tcPr>
          <w:p w14:paraId="15140192" w14:textId="3BA40CAC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Cllr</w:t>
            </w:r>
            <w:r w:rsidR="00665B30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005" w:type="dxa"/>
          </w:tcPr>
          <w:p w14:paraId="3B8D042C" w14:textId="0ECF7F98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Cllr reimbursements </w:t>
            </w:r>
          </w:p>
        </w:tc>
        <w:tc>
          <w:tcPr>
            <w:tcW w:w="3006" w:type="dxa"/>
          </w:tcPr>
          <w:p w14:paraId="2BE5E66D" w14:textId="6615BA95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</w:t>
            </w:r>
            <w:r w:rsidR="00665B30">
              <w:rPr>
                <w:rFonts w:ascii="Arial" w:hAnsi="Arial" w:cs="Arial"/>
                <w:b/>
                <w:bCs/>
              </w:rPr>
              <w:t>105.05</w:t>
            </w:r>
          </w:p>
        </w:tc>
      </w:tr>
      <w:tr w:rsidR="00703362" w14:paraId="6194C498" w14:textId="77777777" w:rsidTr="00703362">
        <w:tc>
          <w:tcPr>
            <w:tcW w:w="3005" w:type="dxa"/>
          </w:tcPr>
          <w:p w14:paraId="11A315AC" w14:textId="5C65F575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Stocksigns</w:t>
            </w:r>
            <w:proofErr w:type="spellEnd"/>
          </w:p>
        </w:tc>
        <w:tc>
          <w:tcPr>
            <w:tcW w:w="3005" w:type="dxa"/>
          </w:tcPr>
          <w:p w14:paraId="38831258" w14:textId="067D10A5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Keep tidy signage</w:t>
            </w:r>
          </w:p>
        </w:tc>
        <w:tc>
          <w:tcPr>
            <w:tcW w:w="3006" w:type="dxa"/>
          </w:tcPr>
          <w:p w14:paraId="17638FEA" w14:textId="5F619A01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£270.72</w:t>
            </w:r>
          </w:p>
        </w:tc>
      </w:tr>
      <w:tr w:rsidR="00703362" w14:paraId="76043894" w14:textId="77777777" w:rsidTr="00703362">
        <w:tc>
          <w:tcPr>
            <w:tcW w:w="3005" w:type="dxa"/>
          </w:tcPr>
          <w:p w14:paraId="2346EB17" w14:textId="7E7FA667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CISWO</w:t>
            </w:r>
          </w:p>
        </w:tc>
        <w:tc>
          <w:tcPr>
            <w:tcW w:w="3005" w:type="dxa"/>
          </w:tcPr>
          <w:p w14:paraId="72B58C19" w14:textId="22023072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Rent</w:t>
            </w:r>
          </w:p>
        </w:tc>
        <w:tc>
          <w:tcPr>
            <w:tcW w:w="3006" w:type="dxa"/>
          </w:tcPr>
          <w:p w14:paraId="39CC8482" w14:textId="46B804D9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£106.58</w:t>
            </w:r>
          </w:p>
        </w:tc>
      </w:tr>
      <w:tr w:rsidR="00703362" w14:paraId="202D8B2E" w14:textId="77777777" w:rsidTr="00703362">
        <w:tc>
          <w:tcPr>
            <w:tcW w:w="3005" w:type="dxa"/>
          </w:tcPr>
          <w:p w14:paraId="1AFB7F4D" w14:textId="45F85A32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HMRC</w:t>
            </w:r>
          </w:p>
        </w:tc>
        <w:tc>
          <w:tcPr>
            <w:tcW w:w="3005" w:type="dxa"/>
          </w:tcPr>
          <w:p w14:paraId="3D4F786D" w14:textId="042EF3FC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Tax </w:t>
            </w:r>
          </w:p>
        </w:tc>
        <w:tc>
          <w:tcPr>
            <w:tcW w:w="3006" w:type="dxa"/>
          </w:tcPr>
          <w:p w14:paraId="2CCBC411" w14:textId="069C18B7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£402.50</w:t>
            </w:r>
          </w:p>
        </w:tc>
      </w:tr>
      <w:tr w:rsidR="00703362" w14:paraId="40A0150D" w14:textId="77777777" w:rsidTr="00703362">
        <w:tc>
          <w:tcPr>
            <w:tcW w:w="3005" w:type="dxa"/>
          </w:tcPr>
          <w:p w14:paraId="0E4136BC" w14:textId="01502C5B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Brian Lowe</w:t>
            </w:r>
          </w:p>
        </w:tc>
        <w:tc>
          <w:tcPr>
            <w:tcW w:w="3005" w:type="dxa"/>
          </w:tcPr>
          <w:p w14:paraId="76DD87A9" w14:textId="5AEFCFDF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weedkiller</w:t>
            </w:r>
          </w:p>
        </w:tc>
        <w:tc>
          <w:tcPr>
            <w:tcW w:w="3006" w:type="dxa"/>
          </w:tcPr>
          <w:p w14:paraId="2BAA5588" w14:textId="6AE4DEB6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£70.00</w:t>
            </w:r>
          </w:p>
        </w:tc>
      </w:tr>
      <w:tr w:rsidR="00703362" w14:paraId="6177F3B5" w14:textId="77777777" w:rsidTr="00703362">
        <w:tc>
          <w:tcPr>
            <w:tcW w:w="3005" w:type="dxa"/>
          </w:tcPr>
          <w:p w14:paraId="58547AF9" w14:textId="6347C2AA" w:rsidR="00703362" w:rsidRDefault="00665B3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Virgin bank </w:t>
            </w:r>
          </w:p>
        </w:tc>
        <w:tc>
          <w:tcPr>
            <w:tcW w:w="3005" w:type="dxa"/>
          </w:tcPr>
          <w:p w14:paraId="3BFE87D6" w14:textId="04F045D3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665B30">
              <w:rPr>
                <w:rFonts w:ascii="Arial" w:hAnsi="Arial" w:cs="Arial"/>
                <w:b/>
                <w:bCs/>
              </w:rPr>
              <w:t>harges</w:t>
            </w:r>
          </w:p>
        </w:tc>
        <w:tc>
          <w:tcPr>
            <w:tcW w:w="3006" w:type="dxa"/>
          </w:tcPr>
          <w:p w14:paraId="2EADED5E" w14:textId="44B5D5FE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</w:t>
            </w:r>
            <w:r w:rsidR="00665B30">
              <w:rPr>
                <w:rFonts w:ascii="Arial" w:hAnsi="Arial" w:cs="Arial"/>
                <w:b/>
                <w:bCs/>
              </w:rPr>
              <w:t>13.10</w:t>
            </w:r>
          </w:p>
        </w:tc>
      </w:tr>
      <w:tr w:rsidR="00703362" w14:paraId="7AA28373" w14:textId="77777777" w:rsidTr="00703362">
        <w:tc>
          <w:tcPr>
            <w:tcW w:w="3005" w:type="dxa"/>
          </w:tcPr>
          <w:p w14:paraId="51CD484F" w14:textId="1DE5946F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Amazon/ Richer Sounds</w:t>
            </w:r>
          </w:p>
        </w:tc>
        <w:tc>
          <w:tcPr>
            <w:tcW w:w="3005" w:type="dxa"/>
          </w:tcPr>
          <w:p w14:paraId="4B5BEB92" w14:textId="768AC567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Projector for Village Hall</w:t>
            </w:r>
          </w:p>
        </w:tc>
        <w:tc>
          <w:tcPr>
            <w:tcW w:w="3006" w:type="dxa"/>
          </w:tcPr>
          <w:p w14:paraId="206916F5" w14:textId="26A077FA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£1,611.92</w:t>
            </w:r>
          </w:p>
        </w:tc>
      </w:tr>
      <w:tr w:rsidR="00703362" w14:paraId="1A90C8E3" w14:textId="77777777" w:rsidTr="00703362">
        <w:tc>
          <w:tcPr>
            <w:tcW w:w="3005" w:type="dxa"/>
          </w:tcPr>
          <w:p w14:paraId="4799D9CC" w14:textId="23B67AF3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YLCA/SLCC</w:t>
            </w:r>
          </w:p>
        </w:tc>
        <w:tc>
          <w:tcPr>
            <w:tcW w:w="3005" w:type="dxa"/>
          </w:tcPr>
          <w:p w14:paraId="74454D3C" w14:textId="2EFAEB3E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Training new Clerk</w:t>
            </w:r>
          </w:p>
        </w:tc>
        <w:tc>
          <w:tcPr>
            <w:tcW w:w="3006" w:type="dxa"/>
          </w:tcPr>
          <w:p w14:paraId="21B0E6BE" w14:textId="782D1381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£194.00</w:t>
            </w:r>
          </w:p>
        </w:tc>
      </w:tr>
      <w:tr w:rsidR="00703362" w14:paraId="1427980C" w14:textId="77777777" w:rsidTr="00703362">
        <w:tc>
          <w:tcPr>
            <w:tcW w:w="3005" w:type="dxa"/>
          </w:tcPr>
          <w:p w14:paraId="3F777957" w14:textId="7D33C741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Diane Brown </w:t>
            </w:r>
          </w:p>
        </w:tc>
        <w:tc>
          <w:tcPr>
            <w:tcW w:w="3005" w:type="dxa"/>
          </w:tcPr>
          <w:p w14:paraId="6576E661" w14:textId="29B292EB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Clerk’s expenses</w:t>
            </w:r>
          </w:p>
        </w:tc>
        <w:tc>
          <w:tcPr>
            <w:tcW w:w="3006" w:type="dxa"/>
          </w:tcPr>
          <w:p w14:paraId="1D710709" w14:textId="04D3BBDA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£72.13</w:t>
            </w:r>
          </w:p>
        </w:tc>
      </w:tr>
      <w:tr w:rsidR="00703362" w14:paraId="5C98681B" w14:textId="77777777" w:rsidTr="00703362">
        <w:tc>
          <w:tcPr>
            <w:tcW w:w="3005" w:type="dxa"/>
          </w:tcPr>
          <w:p w14:paraId="4E00CB8A" w14:textId="520EF330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Faye Hazlehurst </w:t>
            </w:r>
          </w:p>
        </w:tc>
        <w:tc>
          <w:tcPr>
            <w:tcW w:w="3005" w:type="dxa"/>
          </w:tcPr>
          <w:p w14:paraId="0F8D5C68" w14:textId="12728C78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Internal Audit fee</w:t>
            </w:r>
          </w:p>
        </w:tc>
        <w:tc>
          <w:tcPr>
            <w:tcW w:w="3006" w:type="dxa"/>
          </w:tcPr>
          <w:p w14:paraId="3D1EAB24" w14:textId="37813280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£295.00</w:t>
            </w:r>
          </w:p>
        </w:tc>
      </w:tr>
      <w:tr w:rsidR="00703362" w14:paraId="46D4F2BD" w14:textId="77777777" w:rsidTr="00703362">
        <w:tc>
          <w:tcPr>
            <w:tcW w:w="3005" w:type="dxa"/>
          </w:tcPr>
          <w:p w14:paraId="5DDEC074" w14:textId="4DF7CBE2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Grays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005" w:type="dxa"/>
          </w:tcPr>
          <w:p w14:paraId="458A0A84" w14:textId="3339E923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Catering Coronation </w:t>
            </w:r>
          </w:p>
        </w:tc>
        <w:tc>
          <w:tcPr>
            <w:tcW w:w="3006" w:type="dxa"/>
          </w:tcPr>
          <w:p w14:paraId="5BC244C4" w14:textId="207D8A33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£330.00</w:t>
            </w:r>
          </w:p>
        </w:tc>
      </w:tr>
      <w:tr w:rsidR="00703362" w14:paraId="462C11AB" w14:textId="77777777" w:rsidTr="00703362">
        <w:tc>
          <w:tcPr>
            <w:tcW w:w="3005" w:type="dxa"/>
          </w:tcPr>
          <w:p w14:paraId="727106D6" w14:textId="41939847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Vinyl Banners </w:t>
            </w:r>
          </w:p>
        </w:tc>
        <w:tc>
          <w:tcPr>
            <w:tcW w:w="3005" w:type="dxa"/>
          </w:tcPr>
          <w:p w14:paraId="75203933" w14:textId="020D0B6B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Banners coronation</w:t>
            </w:r>
          </w:p>
        </w:tc>
        <w:tc>
          <w:tcPr>
            <w:tcW w:w="3006" w:type="dxa"/>
          </w:tcPr>
          <w:p w14:paraId="703F444C" w14:textId="0616E7E0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£57.89</w:t>
            </w:r>
          </w:p>
        </w:tc>
      </w:tr>
      <w:tr w:rsidR="00703362" w14:paraId="6DAFC387" w14:textId="77777777" w:rsidTr="00703362">
        <w:tc>
          <w:tcPr>
            <w:tcW w:w="3005" w:type="dxa"/>
          </w:tcPr>
          <w:p w14:paraId="23AEA2EB" w14:textId="117B6254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Salaries</w:t>
            </w:r>
          </w:p>
        </w:tc>
        <w:tc>
          <w:tcPr>
            <w:tcW w:w="3005" w:type="dxa"/>
          </w:tcPr>
          <w:p w14:paraId="7DACC405" w14:textId="34BBFE28" w:rsidR="00703362" w:rsidRDefault="00665B3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8B63F7">
              <w:rPr>
                <w:rFonts w:ascii="Arial" w:hAnsi="Arial" w:cs="Arial"/>
                <w:b/>
                <w:bCs/>
              </w:rPr>
              <w:t xml:space="preserve"> staff members</w:t>
            </w:r>
          </w:p>
        </w:tc>
        <w:tc>
          <w:tcPr>
            <w:tcW w:w="3006" w:type="dxa"/>
          </w:tcPr>
          <w:p w14:paraId="67E8EBED" w14:textId="60BAFD47" w:rsidR="00703362" w:rsidRDefault="008B63F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</w:t>
            </w:r>
            <w:r w:rsidR="00665B30">
              <w:rPr>
                <w:rFonts w:ascii="Arial" w:hAnsi="Arial" w:cs="Arial"/>
                <w:b/>
                <w:bCs/>
              </w:rPr>
              <w:t>1,827.68</w:t>
            </w:r>
          </w:p>
        </w:tc>
      </w:tr>
    </w:tbl>
    <w:p w14:paraId="201815B9" w14:textId="6E8144C5" w:rsidR="003B5F82" w:rsidRDefault="00675F0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2</w:t>
      </w:r>
      <w:r w:rsidR="00665B30">
        <w:rPr>
          <w:rFonts w:ascii="Arial" w:hAnsi="Arial" w:cs="Arial"/>
          <w:b/>
          <w:bCs/>
        </w:rPr>
        <w:t>3.42</w:t>
      </w:r>
      <w:r>
        <w:rPr>
          <w:rFonts w:ascii="Arial" w:hAnsi="Arial" w:cs="Arial"/>
          <w:b/>
          <w:bCs/>
        </w:rPr>
        <w:t xml:space="preserve"> To receive any other correspondence</w:t>
      </w:r>
      <w:r>
        <w:rPr>
          <w:rFonts w:ascii="Arial" w:hAnsi="Arial" w:cs="Arial"/>
          <w:b/>
        </w:rPr>
        <w:t xml:space="preserve"> and communications and any further meetings attended by Members and the Clerk.</w:t>
      </w:r>
    </w:p>
    <w:p w14:paraId="36948867" w14:textId="33E3F6A7" w:rsidR="00E623C4" w:rsidRPr="00395CB7" w:rsidRDefault="00665B30">
      <w:pPr>
        <w:pStyle w:val="NoSpacing"/>
        <w:rPr>
          <w:bCs/>
        </w:rPr>
      </w:pPr>
      <w:r>
        <w:rPr>
          <w:rFonts w:ascii="Arial" w:hAnsi="Arial" w:cs="Arial"/>
          <w:bCs/>
        </w:rPr>
        <w:t>The Clerk asked all Cllrs to keep up with training. Cllr Crossley- Rudd discussed a bench for a local resident and would look at its proposed location before discussing this further.</w:t>
      </w:r>
    </w:p>
    <w:p w14:paraId="403A7D1B" w14:textId="295B6E51" w:rsidR="003B5F82" w:rsidRDefault="00675F01">
      <w:pPr>
        <w:pStyle w:val="NoSpacing"/>
      </w:pPr>
      <w:r>
        <w:rPr>
          <w:rFonts w:ascii="Arial" w:eastAsia="Times New Roman" w:hAnsi="Arial" w:cs="Arial"/>
          <w:b/>
        </w:rPr>
        <w:t>2</w:t>
      </w:r>
      <w:r w:rsidR="00665B30">
        <w:rPr>
          <w:rFonts w:ascii="Arial" w:eastAsia="Times New Roman" w:hAnsi="Arial" w:cs="Arial"/>
          <w:b/>
        </w:rPr>
        <w:t>3.43</w:t>
      </w:r>
      <w:r>
        <w:rPr>
          <w:rFonts w:ascii="Arial" w:eastAsia="Times New Roman" w:hAnsi="Arial" w:cs="Arial"/>
          <w:b/>
        </w:rPr>
        <w:t xml:space="preserve"> To consider and agree dates of the next meeting of the Council.</w:t>
      </w:r>
    </w:p>
    <w:p w14:paraId="4F8AB84D" w14:textId="74E9BE09" w:rsidR="003B5F82" w:rsidRDefault="00675F01" w:rsidP="00665B3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next meeting of the Village Council will be on Tuesday the </w:t>
      </w:r>
      <w:r w:rsidR="00665B30">
        <w:rPr>
          <w:rFonts w:ascii="Arial" w:hAnsi="Arial" w:cs="Arial"/>
        </w:rPr>
        <w:t>6</w:t>
      </w:r>
      <w:r w:rsidR="00665B30" w:rsidRPr="00665B30">
        <w:rPr>
          <w:rFonts w:ascii="Arial" w:hAnsi="Arial" w:cs="Arial"/>
          <w:vertAlign w:val="superscript"/>
        </w:rPr>
        <w:t>th</w:t>
      </w:r>
      <w:r w:rsidR="00665B30">
        <w:rPr>
          <w:rFonts w:ascii="Arial" w:hAnsi="Arial" w:cs="Arial"/>
        </w:rPr>
        <w:t xml:space="preserve"> </w:t>
      </w:r>
      <w:r w:rsidR="00E623C4">
        <w:rPr>
          <w:rFonts w:ascii="Arial" w:hAnsi="Arial" w:cs="Arial"/>
        </w:rPr>
        <w:t>of June</w:t>
      </w:r>
      <w:r w:rsidR="00665B30">
        <w:rPr>
          <w:rFonts w:ascii="Arial" w:hAnsi="Arial" w:cs="Arial"/>
        </w:rPr>
        <w:t>. This part of the meeting closed at 8.45.</w:t>
      </w:r>
    </w:p>
    <w:p w14:paraId="2F79F527" w14:textId="26636845" w:rsidR="00665B30" w:rsidRDefault="00665B30" w:rsidP="00665B30">
      <w:pPr>
        <w:pStyle w:val="NoSpacing"/>
        <w:jc w:val="both"/>
        <w:rPr>
          <w:rFonts w:ascii="Arial" w:hAnsi="Arial" w:cs="Arial"/>
          <w:b/>
          <w:bCs/>
        </w:rPr>
      </w:pPr>
      <w:r w:rsidRPr="00010731">
        <w:rPr>
          <w:rFonts w:ascii="Arial" w:hAnsi="Arial" w:cs="Arial"/>
          <w:b/>
          <w:bCs/>
        </w:rPr>
        <w:t>Public Participation</w:t>
      </w:r>
    </w:p>
    <w:p w14:paraId="502B423A" w14:textId="7260B6B0" w:rsidR="00010731" w:rsidRPr="00010731" w:rsidRDefault="00010731" w:rsidP="00665B30">
      <w:pPr>
        <w:pStyle w:val="NoSpacing"/>
        <w:jc w:val="both"/>
      </w:pPr>
      <w:r w:rsidRPr="00010731">
        <w:rPr>
          <w:rFonts w:ascii="Arial" w:hAnsi="Arial" w:cs="Arial"/>
        </w:rPr>
        <w:t>A resident stated that vegetation was hampering vision on Selby Road</w:t>
      </w:r>
      <w:r>
        <w:rPr>
          <w:rFonts w:ascii="Arial" w:hAnsi="Arial" w:cs="Arial"/>
        </w:rPr>
        <w:t>, this will be referred to Leeds CC Highways. There also an issue with a footpath on Wakefield Road.</w:t>
      </w:r>
    </w:p>
    <w:p w14:paraId="17CD52D1" w14:textId="77777777" w:rsidR="003B5F82" w:rsidRDefault="00675F01">
      <w:pPr>
        <w:pStyle w:val="NoSpacing"/>
      </w:pPr>
      <w:r>
        <w:rPr>
          <w:rFonts w:ascii="Arial" w:hAnsi="Arial" w:cs="Arial"/>
          <w:b/>
        </w:rPr>
        <w:t>Diane Brown</w:t>
      </w:r>
    </w:p>
    <w:p w14:paraId="3AEEE488" w14:textId="77777777" w:rsidR="003B5F82" w:rsidRDefault="00675F0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Village Clerk and Responsible Financial Officer Swillington Village Council</w:t>
      </w:r>
    </w:p>
    <w:p w14:paraId="79C20F9E" w14:textId="05026294" w:rsidR="003B5F82" w:rsidRDefault="00675F01">
      <w:pPr>
        <w:pStyle w:val="NoSpacing"/>
        <w:jc w:val="both"/>
      </w:pPr>
      <w:r>
        <w:rPr>
          <w:rFonts w:ascii="Arial" w:hAnsi="Arial" w:cs="Arial"/>
        </w:rPr>
        <w:t xml:space="preserve">Signed by Cllr </w:t>
      </w:r>
      <w:r w:rsidR="00010731">
        <w:rPr>
          <w:rFonts w:ascii="Arial" w:hAnsi="Arial" w:cs="Arial"/>
        </w:rPr>
        <w:t>Neil Bramma</w:t>
      </w:r>
      <w:r>
        <w:rPr>
          <w:rFonts w:ascii="Arial" w:hAnsi="Arial" w:cs="Arial"/>
        </w:rPr>
        <w:t xml:space="preserve"> Chair Swillington Village Council</w:t>
      </w:r>
    </w:p>
    <w:p w14:paraId="24DE14EA" w14:textId="77777777" w:rsidR="003B5F82" w:rsidRDefault="003B5F82">
      <w:pPr>
        <w:pStyle w:val="NoSpacing"/>
        <w:jc w:val="both"/>
      </w:pPr>
    </w:p>
    <w:p w14:paraId="76D519DD" w14:textId="41871B26" w:rsidR="003B5F82" w:rsidRDefault="00675F01">
      <w:pPr>
        <w:pStyle w:val="NoSpacing"/>
        <w:jc w:val="both"/>
      </w:pPr>
      <w:r>
        <w:rPr>
          <w:rFonts w:ascii="Arial" w:hAnsi="Arial" w:cs="Arial"/>
        </w:rPr>
        <w:t>…</w:t>
      </w:r>
      <w:r w:rsidR="004B3C32">
        <w:rPr>
          <w:rFonts w:ascii="Arial" w:hAnsi="Arial" w:cs="Arial"/>
          <w:i/>
          <w:iCs/>
        </w:rPr>
        <w:t>signed copy stored at the Village Hall</w:t>
      </w:r>
      <w:r>
        <w:rPr>
          <w:rFonts w:ascii="Arial" w:hAnsi="Arial" w:cs="Arial"/>
        </w:rPr>
        <w:t>…….  Date ……………………….</w:t>
      </w:r>
      <w:r>
        <w:rPr>
          <w:rFonts w:ascii="Arial" w:hAnsi="Arial" w:cs="Arial"/>
          <w:sz w:val="20"/>
          <w:szCs w:val="20"/>
        </w:rPr>
        <w:t>..</w:t>
      </w:r>
    </w:p>
    <w:sectPr w:rsidR="003B5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9522" w14:textId="77777777" w:rsidR="00162820" w:rsidRDefault="00162820">
      <w:r>
        <w:separator/>
      </w:r>
    </w:p>
  </w:endnote>
  <w:endnote w:type="continuationSeparator" w:id="0">
    <w:p w14:paraId="795889BF" w14:textId="77777777" w:rsidR="00162820" w:rsidRDefault="0016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0BFD" w14:textId="77777777" w:rsidR="007622A5" w:rsidRDefault="00762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CBD4" w14:textId="77777777" w:rsidR="008B41D3" w:rsidRDefault="00675F01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7AAD6CB0" w14:textId="77777777" w:rsidR="008B41D3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5310" w14:textId="77777777" w:rsidR="007622A5" w:rsidRDefault="00762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A004" w14:textId="77777777" w:rsidR="00162820" w:rsidRDefault="00162820">
      <w:r>
        <w:rPr>
          <w:color w:val="000000"/>
        </w:rPr>
        <w:separator/>
      </w:r>
    </w:p>
  </w:footnote>
  <w:footnote w:type="continuationSeparator" w:id="0">
    <w:p w14:paraId="252106E1" w14:textId="77777777" w:rsidR="00162820" w:rsidRDefault="00162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55FA" w14:textId="77777777" w:rsidR="007622A5" w:rsidRDefault="00762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C15E" w14:textId="593C0087" w:rsidR="008B41D3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F56E" w14:textId="77777777" w:rsidR="007622A5" w:rsidRDefault="00762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FE1"/>
    <w:multiLevelType w:val="multilevel"/>
    <w:tmpl w:val="5EF8E3AA"/>
    <w:styleLink w:val="WWNum12"/>
    <w:lvl w:ilvl="0">
      <w:start w:val="1"/>
      <w:numFmt w:val="low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0B020A1B"/>
    <w:multiLevelType w:val="multilevel"/>
    <w:tmpl w:val="D17290F0"/>
    <w:styleLink w:val="WWNum3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15A46F02"/>
    <w:multiLevelType w:val="multilevel"/>
    <w:tmpl w:val="F6108DB6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7805E1"/>
    <w:multiLevelType w:val="multilevel"/>
    <w:tmpl w:val="9214980E"/>
    <w:styleLink w:val="WWNum2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B93138B"/>
    <w:multiLevelType w:val="multilevel"/>
    <w:tmpl w:val="C9FAF15A"/>
    <w:styleLink w:val="WWNum9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5" w15:restartNumberingAfterBreak="0">
    <w:nsid w:val="1F0A6C0D"/>
    <w:multiLevelType w:val="multilevel"/>
    <w:tmpl w:val="06EABC96"/>
    <w:styleLink w:val="WWNum17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6" w15:restartNumberingAfterBreak="0">
    <w:nsid w:val="227C1A0E"/>
    <w:multiLevelType w:val="multilevel"/>
    <w:tmpl w:val="A7FCF9B6"/>
    <w:styleLink w:val="WWNum5"/>
    <w:lvl w:ilvl="0">
      <w:numFmt w:val="bullet"/>
      <w:lvlText w:val=""/>
      <w:lvlJc w:val="left"/>
      <w:pPr>
        <w:ind w:left="780" w:hanging="360"/>
      </w:pPr>
    </w:lvl>
    <w:lvl w:ilvl="1">
      <w:numFmt w:val="bullet"/>
      <w:lvlText w:val="o"/>
      <w:lvlJc w:val="left"/>
      <w:pPr>
        <w:ind w:left="15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20" w:hanging="360"/>
      </w:pPr>
    </w:lvl>
    <w:lvl w:ilvl="3">
      <w:numFmt w:val="bullet"/>
      <w:lvlText w:val=""/>
      <w:lvlJc w:val="left"/>
      <w:pPr>
        <w:ind w:left="2940" w:hanging="360"/>
      </w:pPr>
    </w:lvl>
    <w:lvl w:ilvl="4">
      <w:numFmt w:val="bullet"/>
      <w:lvlText w:val="o"/>
      <w:lvlJc w:val="left"/>
      <w:pPr>
        <w:ind w:left="36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80" w:hanging="360"/>
      </w:pPr>
    </w:lvl>
    <w:lvl w:ilvl="6">
      <w:numFmt w:val="bullet"/>
      <w:lvlText w:val=""/>
      <w:lvlJc w:val="left"/>
      <w:pPr>
        <w:ind w:left="5100" w:hanging="360"/>
      </w:pPr>
    </w:lvl>
    <w:lvl w:ilvl="7">
      <w:numFmt w:val="bullet"/>
      <w:lvlText w:val="o"/>
      <w:lvlJc w:val="left"/>
      <w:pPr>
        <w:ind w:left="58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40" w:hanging="360"/>
      </w:pPr>
    </w:lvl>
  </w:abstractNum>
  <w:abstractNum w:abstractNumId="7" w15:restartNumberingAfterBreak="0">
    <w:nsid w:val="23413F19"/>
    <w:multiLevelType w:val="multilevel"/>
    <w:tmpl w:val="C9BA5922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2E273B1F"/>
    <w:multiLevelType w:val="multilevel"/>
    <w:tmpl w:val="98B852FC"/>
    <w:styleLink w:val="WWNum24"/>
    <w:lvl w:ilvl="0">
      <w:start w:val="1"/>
      <w:numFmt w:val="upp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" w15:restartNumberingAfterBreak="0">
    <w:nsid w:val="2EA650EB"/>
    <w:multiLevelType w:val="multilevel"/>
    <w:tmpl w:val="FC362C32"/>
    <w:styleLink w:val="WWNum13"/>
    <w:lvl w:ilvl="0">
      <w:start w:val="1"/>
      <w:numFmt w:val="upp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" w15:restartNumberingAfterBreak="0">
    <w:nsid w:val="33F27D0D"/>
    <w:multiLevelType w:val="multilevel"/>
    <w:tmpl w:val="7A50D6C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353576BF"/>
    <w:multiLevelType w:val="multilevel"/>
    <w:tmpl w:val="95F091CC"/>
    <w:styleLink w:val="WWNum15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2" w15:restartNumberingAfterBreak="0">
    <w:nsid w:val="368E16CC"/>
    <w:multiLevelType w:val="multilevel"/>
    <w:tmpl w:val="9BE88114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38CD41D2"/>
    <w:multiLevelType w:val="multilevel"/>
    <w:tmpl w:val="AC641C02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D5812A9"/>
    <w:multiLevelType w:val="multilevel"/>
    <w:tmpl w:val="34562E50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D77513C"/>
    <w:multiLevelType w:val="multilevel"/>
    <w:tmpl w:val="7B4EE788"/>
    <w:styleLink w:val="WWNum1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3E2F45E8"/>
    <w:multiLevelType w:val="multilevel"/>
    <w:tmpl w:val="0C5EE66E"/>
    <w:styleLink w:val="WWNum10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7" w15:restartNumberingAfterBreak="0">
    <w:nsid w:val="444B2ABD"/>
    <w:multiLevelType w:val="multilevel"/>
    <w:tmpl w:val="AE94E88C"/>
    <w:styleLink w:val="WWNum19"/>
    <w:lvl w:ilvl="0">
      <w:start w:val="1"/>
      <w:numFmt w:val="upp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8" w15:restartNumberingAfterBreak="0">
    <w:nsid w:val="47EC6D8F"/>
    <w:multiLevelType w:val="multilevel"/>
    <w:tmpl w:val="9508C33C"/>
    <w:styleLink w:val="WWNum2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4CCE3EF2"/>
    <w:multiLevelType w:val="multilevel"/>
    <w:tmpl w:val="1C4E5192"/>
    <w:styleLink w:val="WWNum20"/>
    <w:lvl w:ilvl="0">
      <w:start w:val="1"/>
      <w:numFmt w:val="upp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" w15:restartNumberingAfterBreak="0">
    <w:nsid w:val="51877698"/>
    <w:multiLevelType w:val="hybridMultilevel"/>
    <w:tmpl w:val="86669270"/>
    <w:lvl w:ilvl="0" w:tplc="7242D3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91085"/>
    <w:multiLevelType w:val="multilevel"/>
    <w:tmpl w:val="CB0E8DB6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64682DC7"/>
    <w:multiLevelType w:val="multilevel"/>
    <w:tmpl w:val="D256BC92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68ED1F2C"/>
    <w:multiLevelType w:val="multilevel"/>
    <w:tmpl w:val="016A81B8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6A324A57"/>
    <w:multiLevelType w:val="multilevel"/>
    <w:tmpl w:val="5E565CB2"/>
    <w:styleLink w:val="WWNum4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5" w15:restartNumberingAfterBreak="0">
    <w:nsid w:val="6AF9325F"/>
    <w:multiLevelType w:val="multilevel"/>
    <w:tmpl w:val="613EDE2E"/>
    <w:styleLink w:val="WWNum22"/>
    <w:lvl w:ilvl="0">
      <w:start w:val="1"/>
      <w:numFmt w:val="upp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6" w15:restartNumberingAfterBreak="0">
    <w:nsid w:val="758B2CD1"/>
    <w:multiLevelType w:val="multilevel"/>
    <w:tmpl w:val="321CAAB0"/>
    <w:styleLink w:val="WWNum2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75C60295"/>
    <w:multiLevelType w:val="multilevel"/>
    <w:tmpl w:val="59FEECAA"/>
    <w:styleLink w:val="WWNum2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7871642F"/>
    <w:multiLevelType w:val="multilevel"/>
    <w:tmpl w:val="7174F2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C826346"/>
    <w:multiLevelType w:val="multilevel"/>
    <w:tmpl w:val="879E188C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DE87B53"/>
    <w:multiLevelType w:val="multilevel"/>
    <w:tmpl w:val="C0B42954"/>
    <w:styleLink w:val="WWNum2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num w:numId="1" w16cid:durableId="268590495">
    <w:abstractNumId w:val="10"/>
  </w:num>
  <w:num w:numId="2" w16cid:durableId="1904438765">
    <w:abstractNumId w:val="23"/>
  </w:num>
  <w:num w:numId="3" w16cid:durableId="1967277227">
    <w:abstractNumId w:val="30"/>
  </w:num>
  <w:num w:numId="4" w16cid:durableId="1488550959">
    <w:abstractNumId w:val="1"/>
  </w:num>
  <w:num w:numId="5" w16cid:durableId="1484471987">
    <w:abstractNumId w:val="24"/>
  </w:num>
  <w:num w:numId="6" w16cid:durableId="593711190">
    <w:abstractNumId w:val="6"/>
  </w:num>
  <w:num w:numId="7" w16cid:durableId="665474975">
    <w:abstractNumId w:val="12"/>
  </w:num>
  <w:num w:numId="8" w16cid:durableId="1886284433">
    <w:abstractNumId w:val="13"/>
  </w:num>
  <w:num w:numId="9" w16cid:durableId="1932860237">
    <w:abstractNumId w:val="2"/>
  </w:num>
  <w:num w:numId="10" w16cid:durableId="1777943127">
    <w:abstractNumId w:val="4"/>
  </w:num>
  <w:num w:numId="11" w16cid:durableId="1419793567">
    <w:abstractNumId w:val="16"/>
  </w:num>
  <w:num w:numId="12" w16cid:durableId="1682850716">
    <w:abstractNumId w:val="7"/>
  </w:num>
  <w:num w:numId="13" w16cid:durableId="1088504607">
    <w:abstractNumId w:val="0"/>
  </w:num>
  <w:num w:numId="14" w16cid:durableId="2124491202">
    <w:abstractNumId w:val="9"/>
  </w:num>
  <w:num w:numId="15" w16cid:durableId="2025934443">
    <w:abstractNumId w:val="15"/>
  </w:num>
  <w:num w:numId="16" w16cid:durableId="1864243714">
    <w:abstractNumId w:val="11"/>
  </w:num>
  <w:num w:numId="17" w16cid:durableId="2104569268">
    <w:abstractNumId w:val="29"/>
  </w:num>
  <w:num w:numId="18" w16cid:durableId="925380202">
    <w:abstractNumId w:val="5"/>
  </w:num>
  <w:num w:numId="19" w16cid:durableId="1903516973">
    <w:abstractNumId w:val="21"/>
  </w:num>
  <w:num w:numId="20" w16cid:durableId="1695762421">
    <w:abstractNumId w:val="17"/>
  </w:num>
  <w:num w:numId="21" w16cid:durableId="1702433904">
    <w:abstractNumId w:val="19"/>
  </w:num>
  <w:num w:numId="22" w16cid:durableId="367489030">
    <w:abstractNumId w:val="14"/>
  </w:num>
  <w:num w:numId="23" w16cid:durableId="637881024">
    <w:abstractNumId w:val="25"/>
  </w:num>
  <w:num w:numId="24" w16cid:durableId="1463842441">
    <w:abstractNumId w:val="22"/>
  </w:num>
  <w:num w:numId="25" w16cid:durableId="67264884">
    <w:abstractNumId w:val="8"/>
  </w:num>
  <w:num w:numId="26" w16cid:durableId="1551454757">
    <w:abstractNumId w:val="26"/>
  </w:num>
  <w:num w:numId="27" w16cid:durableId="2116317314">
    <w:abstractNumId w:val="3"/>
  </w:num>
  <w:num w:numId="28" w16cid:durableId="1539778614">
    <w:abstractNumId w:val="27"/>
  </w:num>
  <w:num w:numId="29" w16cid:durableId="1170606583">
    <w:abstractNumId w:val="18"/>
  </w:num>
  <w:num w:numId="30" w16cid:durableId="1769764345">
    <w:abstractNumId w:val="28"/>
  </w:num>
  <w:num w:numId="31" w16cid:durableId="3249425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82"/>
    <w:rsid w:val="00010731"/>
    <w:rsid w:val="000F340C"/>
    <w:rsid w:val="00162820"/>
    <w:rsid w:val="00186231"/>
    <w:rsid w:val="001B490E"/>
    <w:rsid w:val="001D0CC1"/>
    <w:rsid w:val="00234E97"/>
    <w:rsid w:val="00274C9F"/>
    <w:rsid w:val="00293635"/>
    <w:rsid w:val="002F7DAC"/>
    <w:rsid w:val="00305382"/>
    <w:rsid w:val="00332286"/>
    <w:rsid w:val="003408A6"/>
    <w:rsid w:val="00395CB7"/>
    <w:rsid w:val="003B5F82"/>
    <w:rsid w:val="003F3E62"/>
    <w:rsid w:val="00424B6C"/>
    <w:rsid w:val="0046647C"/>
    <w:rsid w:val="004B29DD"/>
    <w:rsid w:val="004B3C32"/>
    <w:rsid w:val="00581C97"/>
    <w:rsid w:val="00615ABD"/>
    <w:rsid w:val="00665B30"/>
    <w:rsid w:val="00675F01"/>
    <w:rsid w:val="00703362"/>
    <w:rsid w:val="007344AC"/>
    <w:rsid w:val="007622A5"/>
    <w:rsid w:val="007B2213"/>
    <w:rsid w:val="007C6F2F"/>
    <w:rsid w:val="007D76AC"/>
    <w:rsid w:val="00835BCF"/>
    <w:rsid w:val="00841D20"/>
    <w:rsid w:val="008B63F7"/>
    <w:rsid w:val="009506E7"/>
    <w:rsid w:val="0097773F"/>
    <w:rsid w:val="009B7581"/>
    <w:rsid w:val="009E39B5"/>
    <w:rsid w:val="00A31598"/>
    <w:rsid w:val="00A31645"/>
    <w:rsid w:val="00A457FE"/>
    <w:rsid w:val="00AB3891"/>
    <w:rsid w:val="00B26DD2"/>
    <w:rsid w:val="00B41678"/>
    <w:rsid w:val="00C24721"/>
    <w:rsid w:val="00C52E8F"/>
    <w:rsid w:val="00C6679B"/>
    <w:rsid w:val="00CA6F46"/>
    <w:rsid w:val="00D00CBF"/>
    <w:rsid w:val="00D44284"/>
    <w:rsid w:val="00D52C23"/>
    <w:rsid w:val="00DC56DF"/>
    <w:rsid w:val="00E623C4"/>
    <w:rsid w:val="00F0135C"/>
    <w:rsid w:val="00F32428"/>
    <w:rsid w:val="00F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A6C3A"/>
  <w15:docId w15:val="{32D5EE7A-5BFB-44F9-8E89-8D18BCEE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en-GB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A31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itle">
    <w:name w:val="Title"/>
    <w:basedOn w:val="Standard"/>
    <w:next w:val="Standard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F" w:hAnsi="Cambria" w:cs="Cambria"/>
      <w:color w:val="17365D"/>
      <w:spacing w:val="5"/>
      <w:kern w:val="3"/>
      <w:sz w:val="52"/>
      <w:szCs w:val="52"/>
    </w:rPr>
  </w:style>
  <w:style w:type="paragraph" w:styleId="NoSpacing">
    <w:name w:val="No Spacing"/>
    <w:pPr>
      <w:widowControl/>
      <w:suppressAutoHyphens/>
    </w:pPr>
  </w:style>
  <w:style w:type="paragraph" w:styleId="ListParagraph">
    <w:name w:val="List Paragraph"/>
    <w:basedOn w:val="Standard"/>
    <w:pPr>
      <w:spacing w:after="0"/>
      <w:ind w:left="720"/>
      <w:contextualSpacing/>
    </w:p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lainText">
    <w:name w:val="Plain Text"/>
    <w:basedOn w:val="Standard"/>
    <w:uiPriority w:val="99"/>
    <w:pPr>
      <w:spacing w:after="0" w:line="240" w:lineRule="auto"/>
    </w:pPr>
    <w:rPr>
      <w:rFonts w:ascii="Consolas" w:eastAsia="Consolas" w:hAnsi="Consolas" w:cs="Consolas"/>
      <w:sz w:val="21"/>
      <w:szCs w:val="21"/>
    </w:rPr>
  </w:style>
  <w:style w:type="paragraph" w:styleId="HTMLAddress">
    <w:name w:val="HTML Address"/>
    <w:basedOn w:val="Standard"/>
    <w:pPr>
      <w:spacing w:after="0" w:line="240" w:lineRule="auto"/>
    </w:pPr>
    <w:rPr>
      <w:i/>
      <w:iCs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cs="Calibri"/>
      <w:lang w:eastAsia="en-GB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itleChar">
    <w:name w:val="Title Char"/>
    <w:basedOn w:val="DefaultParagraphFont"/>
    <w:rPr>
      <w:rFonts w:ascii="Cambria" w:eastAsia="F" w:hAnsi="Cambria" w:cs="F"/>
      <w:color w:val="17365D"/>
      <w:spacing w:val="5"/>
      <w:kern w:val="3"/>
      <w:sz w:val="52"/>
      <w:szCs w:val="52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uiPriority w:val="99"/>
    <w:rPr>
      <w:rFonts w:ascii="Consolas" w:eastAsia="Consolas" w:hAnsi="Consolas" w:cs="Consolas"/>
      <w:sz w:val="21"/>
      <w:szCs w:val="21"/>
    </w:rPr>
  </w:style>
  <w:style w:type="character" w:customStyle="1" w:styleId="HTMLAddressChar">
    <w:name w:val="HTML Address Char"/>
    <w:basedOn w:val="DefaultParagraphFont"/>
    <w:rPr>
      <w:i/>
      <w:iCs/>
    </w:rPr>
  </w:style>
  <w:style w:type="character" w:customStyle="1" w:styleId="EndnoteTextChar">
    <w:name w:val="Endnote Text Char"/>
    <w:basedOn w:val="DefaultParagraphFont"/>
    <w:rPr>
      <w:sz w:val="20"/>
      <w:szCs w:val="20"/>
    </w:rPr>
  </w:style>
  <w:style w:type="character" w:customStyle="1" w:styleId="EndnoteSymbol">
    <w:name w:val="Endnote Symbol"/>
    <w:basedOn w:val="DefaultParagraphFont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styleId="Strong">
    <w:name w:val="Strong"/>
    <w:basedOn w:val="DefaultParagraphFont"/>
    <w:rPr>
      <w:b/>
      <w:bCs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numbering" w:customStyle="1" w:styleId="WWNum18">
    <w:name w:val="WWNum18"/>
    <w:basedOn w:val="NoList"/>
    <w:pPr>
      <w:numPr>
        <w:numId w:val="19"/>
      </w:numPr>
    </w:pPr>
  </w:style>
  <w:style w:type="numbering" w:customStyle="1" w:styleId="WWNum19">
    <w:name w:val="WWNum19"/>
    <w:basedOn w:val="NoList"/>
    <w:pPr>
      <w:numPr>
        <w:numId w:val="20"/>
      </w:numPr>
    </w:pPr>
  </w:style>
  <w:style w:type="numbering" w:customStyle="1" w:styleId="WWNum20">
    <w:name w:val="WWNum20"/>
    <w:basedOn w:val="NoList"/>
    <w:pPr>
      <w:numPr>
        <w:numId w:val="21"/>
      </w:numPr>
    </w:pPr>
  </w:style>
  <w:style w:type="numbering" w:customStyle="1" w:styleId="WWNum21">
    <w:name w:val="WWNum21"/>
    <w:basedOn w:val="NoList"/>
    <w:pPr>
      <w:numPr>
        <w:numId w:val="22"/>
      </w:numPr>
    </w:pPr>
  </w:style>
  <w:style w:type="numbering" w:customStyle="1" w:styleId="WWNum22">
    <w:name w:val="WWNum22"/>
    <w:basedOn w:val="NoList"/>
    <w:pPr>
      <w:numPr>
        <w:numId w:val="23"/>
      </w:numPr>
    </w:pPr>
  </w:style>
  <w:style w:type="numbering" w:customStyle="1" w:styleId="WWNum23">
    <w:name w:val="WWNum23"/>
    <w:basedOn w:val="NoList"/>
    <w:pPr>
      <w:numPr>
        <w:numId w:val="24"/>
      </w:numPr>
    </w:pPr>
  </w:style>
  <w:style w:type="numbering" w:customStyle="1" w:styleId="WWNum24">
    <w:name w:val="WWNum24"/>
    <w:basedOn w:val="NoList"/>
    <w:pPr>
      <w:numPr>
        <w:numId w:val="25"/>
      </w:numPr>
    </w:pPr>
  </w:style>
  <w:style w:type="numbering" w:customStyle="1" w:styleId="WWNum25">
    <w:name w:val="WWNum25"/>
    <w:basedOn w:val="NoList"/>
    <w:pPr>
      <w:numPr>
        <w:numId w:val="26"/>
      </w:numPr>
    </w:pPr>
  </w:style>
  <w:style w:type="numbering" w:customStyle="1" w:styleId="WWNum26">
    <w:name w:val="WWNum26"/>
    <w:basedOn w:val="NoList"/>
    <w:pPr>
      <w:numPr>
        <w:numId w:val="27"/>
      </w:numPr>
    </w:pPr>
  </w:style>
  <w:style w:type="numbering" w:customStyle="1" w:styleId="WWNum27">
    <w:name w:val="WWNum27"/>
    <w:basedOn w:val="NoList"/>
    <w:pPr>
      <w:numPr>
        <w:numId w:val="28"/>
      </w:numPr>
    </w:pPr>
  </w:style>
  <w:style w:type="numbering" w:customStyle="1" w:styleId="WWNum28">
    <w:name w:val="WWNum28"/>
    <w:basedOn w:val="NoList"/>
    <w:pPr>
      <w:numPr>
        <w:numId w:val="2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31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B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clerk@swillingtonvillagecouncil.gov.uk</cp:lastModifiedBy>
  <cp:revision>2</cp:revision>
  <cp:lastPrinted>2023-05-30T13:20:00Z</cp:lastPrinted>
  <dcterms:created xsi:type="dcterms:W3CDTF">2023-06-07T20:23:00Z</dcterms:created>
  <dcterms:modified xsi:type="dcterms:W3CDTF">2023-06-07T20:23:00Z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