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C40B" w14:textId="77777777" w:rsidR="00F65AF3" w:rsidRPr="005945C3" w:rsidRDefault="00F65AF3" w:rsidP="00F65AF3">
      <w:pPr>
        <w:pStyle w:val="NoSpacing"/>
        <w:rPr>
          <w:rFonts w:asciiTheme="minorHAnsi" w:hAnsiTheme="minorHAnsi" w:cstheme="minorHAnsi"/>
        </w:rPr>
      </w:pPr>
      <w:r w:rsidRPr="005945C3">
        <w:rPr>
          <w:rFonts w:asciiTheme="minorHAnsi" w:hAnsiTheme="minorHAnsi" w:cstheme="minorHAnsi"/>
          <w:noProof/>
        </w:rPr>
        <w:drawing>
          <wp:anchor distT="0" distB="0" distL="114300" distR="114300" simplePos="0" relativeHeight="251659264" behindDoc="0" locked="0" layoutInCell="1" allowOverlap="1" wp14:anchorId="489E5BB7" wp14:editId="7E31631A">
            <wp:simplePos x="0" y="0"/>
            <wp:positionH relativeFrom="column">
              <wp:posOffset>4667250</wp:posOffset>
            </wp:positionH>
            <wp:positionV relativeFrom="paragraph">
              <wp:posOffset>84455</wp:posOffset>
            </wp:positionV>
            <wp:extent cx="1102995" cy="1109345"/>
            <wp:effectExtent l="0" t="0" r="1905" b="0"/>
            <wp:wrapSquare wrapText="bothSides"/>
            <wp:docPr id="735577875" name="Picture 1" descr="A black wheel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77875" name="Picture 1" descr="A black wheel with white tex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995"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5C3">
        <w:rPr>
          <w:rFonts w:asciiTheme="minorHAnsi" w:hAnsiTheme="minorHAnsi" w:cstheme="minorHAnsi"/>
        </w:rPr>
        <w:t xml:space="preserve">                                                                                                                        </w:t>
      </w:r>
    </w:p>
    <w:p w14:paraId="2E40C2F9" w14:textId="4A8F1100" w:rsidR="00F65AF3" w:rsidRPr="005945C3" w:rsidRDefault="00F65AF3" w:rsidP="00F65AF3">
      <w:pPr>
        <w:pStyle w:val="NoSpacing"/>
        <w:rPr>
          <w:rFonts w:asciiTheme="minorHAnsi" w:hAnsiTheme="minorHAnsi" w:cstheme="minorHAnsi"/>
          <w:b/>
          <w:bCs/>
        </w:rPr>
      </w:pPr>
      <w:r w:rsidRPr="005945C3">
        <w:rPr>
          <w:rFonts w:asciiTheme="minorHAnsi" w:hAnsiTheme="minorHAnsi" w:cstheme="minorHAnsi"/>
          <w:b/>
          <w:bCs/>
        </w:rPr>
        <w:t>Minutes of Swillington Village Council meeting held on Tuesday 5</w:t>
      </w:r>
      <w:r w:rsidRPr="005945C3">
        <w:rPr>
          <w:rFonts w:asciiTheme="minorHAnsi" w:hAnsiTheme="minorHAnsi" w:cstheme="minorHAnsi"/>
          <w:b/>
          <w:bCs/>
          <w:vertAlign w:val="superscript"/>
        </w:rPr>
        <w:t>th</w:t>
      </w:r>
      <w:r w:rsidRPr="005945C3">
        <w:rPr>
          <w:rFonts w:asciiTheme="minorHAnsi" w:hAnsiTheme="minorHAnsi" w:cstheme="minorHAnsi"/>
          <w:b/>
          <w:bCs/>
        </w:rPr>
        <w:t xml:space="preserve"> July at 7.30pm. </w:t>
      </w:r>
    </w:p>
    <w:p w14:paraId="0584904B" w14:textId="4054F7CB" w:rsidR="00F65AF3" w:rsidRPr="005945C3" w:rsidRDefault="00F65AF3" w:rsidP="00F65AF3">
      <w:pPr>
        <w:pStyle w:val="NoSpacing"/>
        <w:rPr>
          <w:rFonts w:asciiTheme="minorHAnsi" w:hAnsiTheme="minorHAnsi" w:cstheme="minorHAnsi"/>
        </w:rPr>
      </w:pPr>
      <w:r w:rsidRPr="005945C3">
        <w:rPr>
          <w:rFonts w:asciiTheme="minorHAnsi" w:hAnsiTheme="minorHAnsi" w:cstheme="minorHAnsi"/>
          <w:b/>
          <w:bCs/>
        </w:rPr>
        <w:t>In attendance:</w:t>
      </w:r>
      <w:r w:rsidRPr="005945C3">
        <w:rPr>
          <w:rFonts w:asciiTheme="minorHAnsi" w:hAnsiTheme="minorHAnsi" w:cstheme="minorHAnsi"/>
        </w:rPr>
        <w:t xml:space="preserve"> Cllrs Bramma (Chair), Knox, Crossley-Rudd, Cummings, Fox, Lewin, Musther and Sissons, and Village Clerk Kate Goodare. There were seven members of the public in attendance.</w:t>
      </w:r>
      <w:r w:rsidRPr="005945C3">
        <w:rPr>
          <w:rFonts w:asciiTheme="minorHAnsi" w:hAnsiTheme="minorHAnsi" w:cstheme="minorHAnsi"/>
        </w:rPr>
        <w:br/>
      </w:r>
      <w:r w:rsidRPr="005945C3">
        <w:rPr>
          <w:rFonts w:asciiTheme="minorHAnsi" w:hAnsiTheme="minorHAnsi" w:cstheme="minorHAnsi"/>
          <w:b/>
          <w:bCs/>
        </w:rPr>
        <w:t>Apologies:</w:t>
      </w:r>
      <w:r w:rsidRPr="005945C3">
        <w:rPr>
          <w:rFonts w:asciiTheme="minorHAnsi" w:hAnsiTheme="minorHAnsi" w:cstheme="minorHAnsi"/>
        </w:rPr>
        <w:t xml:space="preserve"> Cllr Howson</w:t>
      </w:r>
    </w:p>
    <w:p w14:paraId="49A04BD0" w14:textId="77777777" w:rsidR="00F65AF3" w:rsidRPr="005945C3" w:rsidRDefault="00F65AF3" w:rsidP="00F65AF3">
      <w:pPr>
        <w:pStyle w:val="NoSpacing"/>
        <w:rPr>
          <w:rFonts w:asciiTheme="minorHAnsi" w:hAnsiTheme="minorHAnsi" w:cstheme="minorHAnsi"/>
        </w:rPr>
      </w:pPr>
    </w:p>
    <w:p w14:paraId="07B0DEF2" w14:textId="33267D44" w:rsidR="005945C3" w:rsidRPr="005945C3" w:rsidRDefault="005945C3" w:rsidP="00F65AF3">
      <w:pPr>
        <w:pStyle w:val="NoSpacing"/>
        <w:rPr>
          <w:rFonts w:asciiTheme="minorHAnsi" w:hAnsiTheme="minorHAnsi" w:cstheme="minorHAnsi"/>
          <w:b/>
          <w:bCs/>
        </w:rPr>
      </w:pPr>
      <w:r w:rsidRPr="005945C3">
        <w:rPr>
          <w:rFonts w:asciiTheme="minorHAnsi" w:hAnsiTheme="minorHAnsi" w:cstheme="minorHAnsi"/>
          <w:b/>
          <w:bCs/>
        </w:rPr>
        <w:t>A public session was held prior to the meeting.</w:t>
      </w:r>
    </w:p>
    <w:p w14:paraId="34552EFB" w14:textId="3C584895" w:rsidR="005945C3" w:rsidRPr="005945C3" w:rsidRDefault="005945C3" w:rsidP="005945C3">
      <w:pPr>
        <w:pStyle w:val="NoSpacing"/>
        <w:numPr>
          <w:ilvl w:val="0"/>
          <w:numId w:val="3"/>
        </w:numPr>
        <w:rPr>
          <w:rFonts w:asciiTheme="minorHAnsi" w:hAnsiTheme="minorHAnsi" w:cstheme="minorHAnsi"/>
        </w:rPr>
      </w:pPr>
      <w:r w:rsidRPr="005945C3">
        <w:rPr>
          <w:rFonts w:asciiTheme="minorHAnsi" w:hAnsiTheme="minorHAnsi" w:cstheme="minorHAnsi"/>
        </w:rPr>
        <w:t xml:space="preserve">A resident raised the matter of lighting in the Village Hall car park in the evening in the winter months. Village Hall representative Cllr Knox will raise this with the Village Hall Committee. </w:t>
      </w:r>
    </w:p>
    <w:p w14:paraId="77678E05" w14:textId="2CBC7F9D" w:rsidR="005945C3" w:rsidRPr="005945C3" w:rsidRDefault="005945C3" w:rsidP="005945C3">
      <w:pPr>
        <w:pStyle w:val="NoSpacing"/>
        <w:numPr>
          <w:ilvl w:val="0"/>
          <w:numId w:val="3"/>
        </w:numPr>
        <w:rPr>
          <w:rFonts w:asciiTheme="minorHAnsi" w:hAnsiTheme="minorHAnsi" w:cstheme="minorHAnsi"/>
        </w:rPr>
      </w:pPr>
      <w:r w:rsidRPr="005945C3">
        <w:rPr>
          <w:rFonts w:asciiTheme="minorHAnsi" w:hAnsiTheme="minorHAnsi" w:cstheme="minorHAnsi"/>
        </w:rPr>
        <w:t>A resident queried progress on the issue of flooding at the allotments raised at last month’s meeting. The Clerk updated him on the progress &amp; action will continue to be pursued with Leeds City Council by the Clerk and Cllr Howson.</w:t>
      </w:r>
    </w:p>
    <w:p w14:paraId="6D5E1AF7" w14:textId="507C062D" w:rsidR="005945C3" w:rsidRPr="005945C3" w:rsidRDefault="005945C3" w:rsidP="005945C3">
      <w:pPr>
        <w:pStyle w:val="NoSpacing"/>
        <w:numPr>
          <w:ilvl w:val="0"/>
          <w:numId w:val="3"/>
        </w:numPr>
        <w:rPr>
          <w:rFonts w:asciiTheme="minorHAnsi" w:hAnsiTheme="minorHAnsi" w:cstheme="minorHAnsi"/>
        </w:rPr>
      </w:pPr>
      <w:r w:rsidRPr="005945C3">
        <w:rPr>
          <w:rFonts w:asciiTheme="minorHAnsi" w:hAnsiTheme="minorHAnsi" w:cstheme="minorHAnsi"/>
        </w:rPr>
        <w:t>A resident queried progress of traffic calming devices on Swillington Lane. She was updated by Cllrs Bramma and Fox on monitoring undertaken by Leeds City Council and was advised to contact Leeds City Council directly with her concerns. Cllr Fox will also speak to her contact at LCC regarding any further steps that can be taken.</w:t>
      </w:r>
    </w:p>
    <w:p w14:paraId="02593FBA" w14:textId="77777777" w:rsidR="005945C3" w:rsidRPr="005945C3" w:rsidRDefault="005945C3" w:rsidP="00F65AF3">
      <w:pPr>
        <w:pStyle w:val="NoSpacing"/>
        <w:rPr>
          <w:rFonts w:asciiTheme="minorHAnsi" w:hAnsiTheme="minorHAnsi" w:cstheme="minorHAnsi"/>
          <w:b/>
          <w:bCs/>
        </w:rPr>
      </w:pPr>
    </w:p>
    <w:p w14:paraId="258937BE" w14:textId="2765AAE1" w:rsidR="00F65AF3" w:rsidRPr="005945C3" w:rsidRDefault="00F65AF3" w:rsidP="00F65AF3">
      <w:pPr>
        <w:pStyle w:val="NoSpacing"/>
        <w:rPr>
          <w:rFonts w:asciiTheme="minorHAnsi" w:hAnsiTheme="minorHAnsi" w:cstheme="minorHAnsi"/>
          <w:b/>
          <w:bCs/>
        </w:rPr>
      </w:pPr>
      <w:r w:rsidRPr="005945C3">
        <w:rPr>
          <w:rFonts w:asciiTheme="minorHAnsi" w:hAnsiTheme="minorHAnsi" w:cstheme="minorHAnsi"/>
          <w:b/>
          <w:bCs/>
        </w:rPr>
        <w:t>Agenda</w:t>
      </w:r>
    </w:p>
    <w:p w14:paraId="25EAC251" w14:textId="440FE92D" w:rsidR="007324CB" w:rsidRPr="005945C3" w:rsidRDefault="007324CB" w:rsidP="00F65AF3">
      <w:pPr>
        <w:pStyle w:val="NoSpacing"/>
        <w:rPr>
          <w:rFonts w:asciiTheme="minorHAnsi" w:hAnsiTheme="minorHAnsi" w:cstheme="minorHAnsi"/>
          <w:b/>
          <w:bCs/>
        </w:rPr>
      </w:pPr>
      <w:r w:rsidRPr="005945C3">
        <w:rPr>
          <w:rFonts w:asciiTheme="minorHAnsi" w:hAnsiTheme="minorHAnsi" w:cstheme="minorHAnsi"/>
          <w:b/>
          <w:bCs/>
        </w:rPr>
        <w:t>Part 1</w:t>
      </w:r>
    </w:p>
    <w:p w14:paraId="1C2C2AF3" w14:textId="77777777"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Reminder by the Chair of the Council’s expectations for the audio or visual recording of this meeting</w:t>
      </w:r>
    </w:p>
    <w:p w14:paraId="65786539" w14:textId="77777777"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2.1 To receive apologies.</w:t>
      </w:r>
    </w:p>
    <w:p w14:paraId="56D01758" w14:textId="6FAEF12C" w:rsidR="00F65AF3" w:rsidRPr="005945C3" w:rsidRDefault="00F65AF3" w:rsidP="00F65AF3">
      <w:pPr>
        <w:pStyle w:val="ListParagraph"/>
        <w:suppressAutoHyphens w:val="0"/>
        <w:autoSpaceDE w:val="0"/>
        <w:adjustRightInd w:val="0"/>
        <w:spacing w:line="240" w:lineRule="auto"/>
        <w:ind w:left="360"/>
        <w:textAlignment w:val="auto"/>
        <w:rPr>
          <w:rFonts w:asciiTheme="minorHAnsi" w:hAnsiTheme="minorHAnsi" w:cstheme="minorHAnsi"/>
        </w:rPr>
      </w:pPr>
      <w:r w:rsidRPr="005945C3">
        <w:rPr>
          <w:rFonts w:asciiTheme="minorHAnsi" w:hAnsiTheme="minorHAnsi" w:cstheme="minorHAnsi"/>
        </w:rPr>
        <w:t>Apologies received from Cllr Howson.</w:t>
      </w:r>
    </w:p>
    <w:p w14:paraId="081C6A6E" w14:textId="77777777"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2.2. To approve reasons for absence given by councillors.</w:t>
      </w:r>
    </w:p>
    <w:p w14:paraId="452BC12C" w14:textId="2E533978"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rPr>
        <w:t>These were approved.</w:t>
      </w:r>
    </w:p>
    <w:p w14:paraId="3A9E8C34" w14:textId="77777777"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3.1 To receive declarations of interest from councillors on items on the agenda.</w:t>
      </w:r>
    </w:p>
    <w:p w14:paraId="6F756AD9" w14:textId="77777777" w:rsidR="00F65AF3" w:rsidRPr="005945C3" w:rsidRDefault="00F65AF3" w:rsidP="00F65AF3">
      <w:pPr>
        <w:pStyle w:val="ListParagraph"/>
        <w:suppressAutoHyphens w:val="0"/>
        <w:autoSpaceDE w:val="0"/>
        <w:adjustRightInd w:val="0"/>
        <w:spacing w:line="240" w:lineRule="auto"/>
        <w:ind w:left="360"/>
        <w:textAlignment w:val="auto"/>
        <w:rPr>
          <w:rFonts w:asciiTheme="minorHAnsi" w:hAnsiTheme="minorHAnsi" w:cstheme="minorHAnsi"/>
        </w:rPr>
      </w:pPr>
      <w:r w:rsidRPr="005945C3">
        <w:rPr>
          <w:rFonts w:asciiTheme="minorHAnsi" w:hAnsiTheme="minorHAnsi" w:cstheme="minorHAnsi"/>
        </w:rPr>
        <w:t>None were received.</w:t>
      </w:r>
    </w:p>
    <w:p w14:paraId="0690FD5F" w14:textId="77777777"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3.2 To receive any declarations of interest not already declared under the Council’s Code of Conduct or a member’s Register of Disclosable Pecuniary Interests.</w:t>
      </w:r>
    </w:p>
    <w:p w14:paraId="0354E6C7" w14:textId="77777777"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rPr>
        <w:t>None were received.</w:t>
      </w:r>
    </w:p>
    <w:p w14:paraId="6B261BC9" w14:textId="77777777"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3.3 To receive, consider and decide upon any applications for dispensation.</w:t>
      </w:r>
    </w:p>
    <w:p w14:paraId="3004D067" w14:textId="77777777"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rPr>
        <w:t>None were received.</w:t>
      </w:r>
    </w:p>
    <w:p w14:paraId="43BBDCDB" w14:textId="2FB4482F"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To confirm the minutes of the meeting held on 6</w:t>
      </w:r>
      <w:r w:rsidRPr="005945C3">
        <w:rPr>
          <w:rFonts w:asciiTheme="minorHAnsi" w:hAnsiTheme="minorHAnsi" w:cstheme="minorHAnsi"/>
          <w:b/>
          <w:bCs/>
          <w:vertAlign w:val="superscript"/>
        </w:rPr>
        <w:t>th</w:t>
      </w:r>
      <w:r w:rsidRPr="005945C3">
        <w:rPr>
          <w:rFonts w:asciiTheme="minorHAnsi" w:hAnsiTheme="minorHAnsi" w:cstheme="minorHAnsi"/>
          <w:b/>
          <w:bCs/>
        </w:rPr>
        <w:t xml:space="preserve"> June 2023 as a true and correct record.</w:t>
      </w:r>
    </w:p>
    <w:p w14:paraId="19148472" w14:textId="7A0A3745" w:rsidR="00F65AF3" w:rsidRPr="005945C3" w:rsidRDefault="00F65AF3" w:rsidP="00F65AF3">
      <w:pPr>
        <w:pStyle w:val="ListParagraph"/>
        <w:suppressAutoHyphens w:val="0"/>
        <w:autoSpaceDE w:val="0"/>
        <w:adjustRightInd w:val="0"/>
        <w:spacing w:line="240" w:lineRule="auto"/>
        <w:ind w:left="360"/>
        <w:textAlignment w:val="auto"/>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to approve the minutes of the meeting held on 6</w:t>
      </w:r>
      <w:r w:rsidRPr="005945C3">
        <w:rPr>
          <w:rFonts w:asciiTheme="minorHAnsi" w:hAnsiTheme="minorHAnsi" w:cstheme="minorHAnsi"/>
          <w:vertAlign w:val="superscript"/>
        </w:rPr>
        <w:t>th</w:t>
      </w:r>
      <w:r w:rsidRPr="005945C3">
        <w:rPr>
          <w:rFonts w:asciiTheme="minorHAnsi" w:hAnsiTheme="minorHAnsi" w:cstheme="minorHAnsi"/>
        </w:rPr>
        <w:t xml:space="preserve"> June 2023.</w:t>
      </w:r>
    </w:p>
    <w:p w14:paraId="4329B672" w14:textId="77777777"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To receive information on the following ongoing issues and decide further action where necessary:</w:t>
      </w:r>
    </w:p>
    <w:p w14:paraId="38829D4B" w14:textId="2FF49ABB" w:rsidR="00F65AF3" w:rsidRPr="005945C3" w:rsidRDefault="00F65AF3" w:rsidP="005945C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5.1 Selby Road cutting</w:t>
      </w:r>
      <w:r w:rsidR="005945C3">
        <w:rPr>
          <w:rFonts w:asciiTheme="minorHAnsi" w:hAnsiTheme="minorHAnsi" w:cstheme="minorHAnsi"/>
          <w:b/>
          <w:bCs/>
        </w:rPr>
        <w:t xml:space="preserve"> - </w:t>
      </w:r>
      <w:r w:rsidRPr="005945C3">
        <w:rPr>
          <w:rFonts w:asciiTheme="minorHAnsi" w:hAnsiTheme="minorHAnsi" w:cstheme="minorHAnsi"/>
        </w:rPr>
        <w:t xml:space="preserve">The Clerk updated the meeting. An LCC employee attended the crossing and determined that it was safe. The next cut is scheduled for early August. </w:t>
      </w:r>
    </w:p>
    <w:p w14:paraId="2654CA21" w14:textId="7BA74FD1"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Finance Committee</w:t>
      </w:r>
    </w:p>
    <w:p w14:paraId="1DDB2D3B" w14:textId="425D3106"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 xml:space="preserve">6.1 Draft terms of reference – to consider and </w:t>
      </w:r>
      <w:proofErr w:type="gramStart"/>
      <w:r w:rsidRPr="005945C3">
        <w:rPr>
          <w:rFonts w:asciiTheme="minorHAnsi" w:hAnsiTheme="minorHAnsi" w:cstheme="minorHAnsi"/>
          <w:b/>
          <w:bCs/>
        </w:rPr>
        <w:t>decide</w:t>
      </w:r>
      <w:proofErr w:type="gramEnd"/>
    </w:p>
    <w:p w14:paraId="7C62F0B8" w14:textId="4D5AA251"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to adopt the terms of reference as amended in the meeting.</w:t>
      </w:r>
    </w:p>
    <w:p w14:paraId="7AB9BD33" w14:textId="619CEE69"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 xml:space="preserve">6.2 To appoint members of the committee – to consider and </w:t>
      </w:r>
      <w:proofErr w:type="gramStart"/>
      <w:r w:rsidRPr="005945C3">
        <w:rPr>
          <w:rFonts w:asciiTheme="minorHAnsi" w:hAnsiTheme="minorHAnsi" w:cstheme="minorHAnsi"/>
          <w:b/>
          <w:bCs/>
        </w:rPr>
        <w:t>decide</w:t>
      </w:r>
      <w:proofErr w:type="gramEnd"/>
    </w:p>
    <w:p w14:paraId="429C3F32" w14:textId="4AD89019"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that Cllrs Bramma, Crossley-Rudd, Knox, Musther and Sissons be appointed.</w:t>
      </w:r>
    </w:p>
    <w:p w14:paraId="7F3129C4" w14:textId="4DAC6383"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 xml:space="preserve">6.3 To appoint a Chair of the committee – to consider and </w:t>
      </w:r>
      <w:proofErr w:type="gramStart"/>
      <w:r w:rsidRPr="005945C3">
        <w:rPr>
          <w:rFonts w:asciiTheme="minorHAnsi" w:hAnsiTheme="minorHAnsi" w:cstheme="minorHAnsi"/>
          <w:b/>
          <w:bCs/>
        </w:rPr>
        <w:t>decide</w:t>
      </w:r>
      <w:proofErr w:type="gramEnd"/>
    </w:p>
    <w:p w14:paraId="1C1C44C8" w14:textId="3CBC8B62"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to appoint Cllr Knox as committee Chair.</w:t>
      </w:r>
    </w:p>
    <w:p w14:paraId="1F67E7E4" w14:textId="754D7572"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6.4</w:t>
      </w:r>
      <w:r w:rsidRPr="005945C3">
        <w:rPr>
          <w:rFonts w:asciiTheme="minorHAnsi" w:hAnsiTheme="minorHAnsi" w:cstheme="minorHAnsi"/>
        </w:rPr>
        <w:t xml:space="preserve"> </w:t>
      </w:r>
      <w:r w:rsidRPr="005945C3">
        <w:rPr>
          <w:rFonts w:asciiTheme="minorHAnsi" w:hAnsiTheme="minorHAnsi" w:cstheme="minorHAnsi"/>
          <w:b/>
          <w:bCs/>
        </w:rPr>
        <w:t xml:space="preserve">To consider and decide the committee’s quarterly meeting dates for the remainder of the financial </w:t>
      </w:r>
      <w:proofErr w:type="gramStart"/>
      <w:r w:rsidRPr="005945C3">
        <w:rPr>
          <w:rFonts w:asciiTheme="minorHAnsi" w:hAnsiTheme="minorHAnsi" w:cstheme="minorHAnsi"/>
          <w:b/>
          <w:bCs/>
        </w:rPr>
        <w:t>year</w:t>
      </w:r>
      <w:proofErr w:type="gramEnd"/>
    </w:p>
    <w:p w14:paraId="7E795321" w14:textId="381EEDE7"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lastRenderedPageBreak/>
        <w:t>It was resolved</w:t>
      </w:r>
      <w:r w:rsidRPr="005945C3">
        <w:rPr>
          <w:rFonts w:asciiTheme="minorHAnsi" w:hAnsiTheme="minorHAnsi" w:cstheme="minorHAnsi"/>
        </w:rPr>
        <w:t xml:space="preserve"> to hold the committee’s quarterly meetings immediately prior to the full council meetings in September, </w:t>
      </w:r>
      <w:proofErr w:type="gramStart"/>
      <w:r w:rsidRPr="005945C3">
        <w:rPr>
          <w:rFonts w:asciiTheme="minorHAnsi" w:hAnsiTheme="minorHAnsi" w:cstheme="minorHAnsi"/>
        </w:rPr>
        <w:t>December</w:t>
      </w:r>
      <w:proofErr w:type="gramEnd"/>
      <w:r w:rsidRPr="005945C3">
        <w:rPr>
          <w:rFonts w:asciiTheme="minorHAnsi" w:hAnsiTheme="minorHAnsi" w:cstheme="minorHAnsi"/>
        </w:rPr>
        <w:t xml:space="preserve"> and March.</w:t>
      </w:r>
    </w:p>
    <w:p w14:paraId="03877ACF" w14:textId="499749F1"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Events Committee</w:t>
      </w:r>
    </w:p>
    <w:p w14:paraId="2FB89FF3" w14:textId="4575F942" w:rsidR="00F65AF3" w:rsidRPr="005945C3" w:rsidRDefault="00F65AF3" w:rsidP="00F65AF3">
      <w:pPr>
        <w:pStyle w:val="ListParagraph"/>
        <w:suppressAutoHyphens w:val="0"/>
        <w:autoSpaceDE w:val="0"/>
        <w:adjustRightInd w:val="0"/>
        <w:spacing w:line="240" w:lineRule="auto"/>
        <w:ind w:left="360"/>
        <w:textAlignment w:val="auto"/>
        <w:rPr>
          <w:rFonts w:asciiTheme="minorHAnsi" w:hAnsiTheme="minorHAnsi" w:cstheme="minorHAnsi"/>
          <w:b/>
          <w:bCs/>
        </w:rPr>
      </w:pPr>
      <w:r w:rsidRPr="005945C3">
        <w:rPr>
          <w:rFonts w:asciiTheme="minorHAnsi" w:hAnsiTheme="minorHAnsi" w:cstheme="minorHAnsi"/>
          <w:b/>
          <w:bCs/>
        </w:rPr>
        <w:t xml:space="preserve">7.1 Draft terms of reference – to consider and </w:t>
      </w:r>
      <w:proofErr w:type="gramStart"/>
      <w:r w:rsidRPr="005945C3">
        <w:rPr>
          <w:rFonts w:asciiTheme="minorHAnsi" w:hAnsiTheme="minorHAnsi" w:cstheme="minorHAnsi"/>
          <w:b/>
          <w:bCs/>
        </w:rPr>
        <w:t>decide</w:t>
      </w:r>
      <w:proofErr w:type="gramEnd"/>
    </w:p>
    <w:p w14:paraId="3ADB7A25" w14:textId="217B5C04" w:rsidR="00F65AF3" w:rsidRPr="005945C3" w:rsidRDefault="00F65AF3" w:rsidP="00F65AF3">
      <w:pPr>
        <w:pStyle w:val="ListParagraph"/>
        <w:suppressAutoHyphens w:val="0"/>
        <w:autoSpaceDE w:val="0"/>
        <w:adjustRightInd w:val="0"/>
        <w:spacing w:line="240" w:lineRule="auto"/>
        <w:ind w:left="360"/>
        <w:textAlignment w:val="auto"/>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to accept the terms of reference.</w:t>
      </w:r>
    </w:p>
    <w:p w14:paraId="6E6C9692" w14:textId="7B3ADF58" w:rsidR="00F65AF3" w:rsidRPr="005945C3" w:rsidRDefault="00F65AF3" w:rsidP="00F65AF3">
      <w:pPr>
        <w:pStyle w:val="ListParagraph"/>
        <w:suppressAutoHyphens w:val="0"/>
        <w:autoSpaceDE w:val="0"/>
        <w:adjustRightInd w:val="0"/>
        <w:spacing w:line="240" w:lineRule="auto"/>
        <w:ind w:left="360"/>
        <w:textAlignment w:val="auto"/>
        <w:rPr>
          <w:rFonts w:asciiTheme="minorHAnsi" w:hAnsiTheme="minorHAnsi" w:cstheme="minorHAnsi"/>
          <w:b/>
          <w:bCs/>
        </w:rPr>
      </w:pPr>
      <w:r w:rsidRPr="005945C3">
        <w:rPr>
          <w:rFonts w:asciiTheme="minorHAnsi" w:hAnsiTheme="minorHAnsi" w:cstheme="minorHAnsi"/>
          <w:b/>
          <w:bCs/>
        </w:rPr>
        <w:t xml:space="preserve">7.2 To appoint members of the committee – to consider and </w:t>
      </w:r>
      <w:proofErr w:type="gramStart"/>
      <w:r w:rsidRPr="005945C3">
        <w:rPr>
          <w:rFonts w:asciiTheme="minorHAnsi" w:hAnsiTheme="minorHAnsi" w:cstheme="minorHAnsi"/>
          <w:b/>
          <w:bCs/>
        </w:rPr>
        <w:t>decide</w:t>
      </w:r>
      <w:proofErr w:type="gramEnd"/>
    </w:p>
    <w:p w14:paraId="6DE3C421" w14:textId="2804CF14" w:rsidR="00F65AF3" w:rsidRPr="005945C3" w:rsidRDefault="00F65AF3" w:rsidP="00F65AF3">
      <w:pPr>
        <w:pStyle w:val="ListParagraph"/>
        <w:suppressAutoHyphens w:val="0"/>
        <w:autoSpaceDE w:val="0"/>
        <w:adjustRightInd w:val="0"/>
        <w:spacing w:line="240" w:lineRule="auto"/>
        <w:ind w:left="360"/>
        <w:textAlignment w:val="auto"/>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w:t>
      </w:r>
      <w:r w:rsidR="005945C3">
        <w:rPr>
          <w:rFonts w:asciiTheme="minorHAnsi" w:hAnsiTheme="minorHAnsi" w:cstheme="minorHAnsi"/>
        </w:rPr>
        <w:t>o appoint</w:t>
      </w:r>
      <w:r w:rsidRPr="005945C3">
        <w:rPr>
          <w:rFonts w:asciiTheme="minorHAnsi" w:hAnsiTheme="minorHAnsi" w:cstheme="minorHAnsi"/>
        </w:rPr>
        <w:t xml:space="preserve"> Cllrs Bramma, Crossley-Rudd, Cummings, Fox, Howson, </w:t>
      </w:r>
      <w:proofErr w:type="gramStart"/>
      <w:r w:rsidRPr="005945C3">
        <w:rPr>
          <w:rFonts w:asciiTheme="minorHAnsi" w:hAnsiTheme="minorHAnsi" w:cstheme="minorHAnsi"/>
        </w:rPr>
        <w:t>Knox</w:t>
      </w:r>
      <w:proofErr w:type="gramEnd"/>
      <w:r w:rsidRPr="005945C3">
        <w:rPr>
          <w:rFonts w:asciiTheme="minorHAnsi" w:hAnsiTheme="minorHAnsi" w:cstheme="minorHAnsi"/>
        </w:rPr>
        <w:t xml:space="preserve"> and Sissons.</w:t>
      </w:r>
    </w:p>
    <w:p w14:paraId="4A6162A5" w14:textId="24FC4747"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To consider and decide on the reviewed policies:</w:t>
      </w:r>
    </w:p>
    <w:p w14:paraId="4671C02D" w14:textId="6C21B176" w:rsidR="00F65AF3" w:rsidRPr="005945C3" w:rsidRDefault="00F65AF3" w:rsidP="005945C3">
      <w:pPr>
        <w:pStyle w:val="ListParagraph"/>
        <w:suppressAutoHyphens w:val="0"/>
        <w:autoSpaceDE w:val="0"/>
        <w:adjustRightInd w:val="0"/>
        <w:spacing w:line="240" w:lineRule="auto"/>
        <w:ind w:left="360"/>
        <w:textAlignment w:val="auto"/>
        <w:rPr>
          <w:rFonts w:asciiTheme="minorHAnsi" w:hAnsiTheme="minorHAnsi" w:cstheme="minorHAnsi"/>
          <w:b/>
          <w:bCs/>
        </w:rPr>
      </w:pPr>
      <w:r w:rsidRPr="005945C3">
        <w:rPr>
          <w:rFonts w:asciiTheme="minorHAnsi" w:hAnsiTheme="minorHAnsi" w:cstheme="minorHAnsi"/>
          <w:b/>
          <w:bCs/>
        </w:rPr>
        <w:t>8.1 Social Media and Communications policy</w:t>
      </w:r>
      <w:r w:rsidR="005945C3">
        <w:rPr>
          <w:rFonts w:asciiTheme="minorHAnsi" w:hAnsiTheme="minorHAnsi" w:cstheme="minorHAnsi"/>
          <w:b/>
          <w:bCs/>
        </w:rPr>
        <w:t xml:space="preserve"> - </w:t>
      </w:r>
      <w:r w:rsidRPr="005945C3">
        <w:rPr>
          <w:rFonts w:asciiTheme="minorHAnsi" w:hAnsiTheme="minorHAnsi" w:cstheme="minorHAnsi"/>
          <w:b/>
          <w:bCs/>
        </w:rPr>
        <w:t>It was resolved</w:t>
      </w:r>
      <w:r w:rsidRPr="005945C3">
        <w:rPr>
          <w:rFonts w:asciiTheme="minorHAnsi" w:hAnsiTheme="minorHAnsi" w:cstheme="minorHAnsi"/>
        </w:rPr>
        <w:t xml:space="preserve"> to adopt the policy. </w:t>
      </w:r>
    </w:p>
    <w:p w14:paraId="090FE5C8" w14:textId="53542EE1" w:rsidR="00F65AF3" w:rsidRPr="005945C3" w:rsidRDefault="00F65AF3" w:rsidP="005945C3">
      <w:pPr>
        <w:pStyle w:val="ListParagraph"/>
        <w:suppressAutoHyphens w:val="0"/>
        <w:autoSpaceDE w:val="0"/>
        <w:adjustRightInd w:val="0"/>
        <w:spacing w:line="240" w:lineRule="auto"/>
        <w:ind w:left="360"/>
        <w:textAlignment w:val="auto"/>
        <w:rPr>
          <w:rFonts w:asciiTheme="minorHAnsi" w:hAnsiTheme="minorHAnsi" w:cstheme="minorHAnsi"/>
          <w:b/>
          <w:bCs/>
        </w:rPr>
      </w:pPr>
      <w:r w:rsidRPr="005945C3">
        <w:rPr>
          <w:rFonts w:asciiTheme="minorHAnsi" w:hAnsiTheme="minorHAnsi" w:cstheme="minorHAnsi"/>
          <w:b/>
          <w:bCs/>
        </w:rPr>
        <w:t>8.2 Press and Media policy</w:t>
      </w:r>
      <w:r w:rsidR="005945C3">
        <w:rPr>
          <w:rFonts w:asciiTheme="minorHAnsi" w:hAnsiTheme="minorHAnsi" w:cstheme="minorHAnsi"/>
          <w:b/>
          <w:bCs/>
        </w:rPr>
        <w:t xml:space="preserve"> - </w:t>
      </w:r>
      <w:r w:rsidRPr="005945C3">
        <w:rPr>
          <w:rFonts w:asciiTheme="minorHAnsi" w:hAnsiTheme="minorHAnsi" w:cstheme="minorHAnsi"/>
          <w:b/>
          <w:bCs/>
        </w:rPr>
        <w:t>It was resolved</w:t>
      </w:r>
      <w:r w:rsidRPr="005945C3">
        <w:rPr>
          <w:rFonts w:asciiTheme="minorHAnsi" w:hAnsiTheme="minorHAnsi" w:cstheme="minorHAnsi"/>
        </w:rPr>
        <w:t xml:space="preserve"> to adopt the policy. </w:t>
      </w:r>
    </w:p>
    <w:p w14:paraId="7F6C8488" w14:textId="289EA83E" w:rsidR="00F65AF3" w:rsidRPr="005945C3" w:rsidRDefault="00F65AF3" w:rsidP="00F65AF3">
      <w:pPr>
        <w:pStyle w:val="ListParagraph"/>
        <w:numPr>
          <w:ilvl w:val="0"/>
          <w:numId w:val="1"/>
        </w:numPr>
        <w:suppressAutoHyphens w:val="0"/>
        <w:autoSpaceDE w:val="0"/>
        <w:adjustRightInd w:val="0"/>
        <w:textAlignment w:val="auto"/>
        <w:rPr>
          <w:rFonts w:asciiTheme="minorHAnsi" w:hAnsiTheme="minorHAnsi" w:cstheme="minorHAnsi"/>
          <w:b/>
          <w:bCs/>
        </w:rPr>
      </w:pPr>
      <w:r w:rsidRPr="005945C3">
        <w:rPr>
          <w:rFonts w:asciiTheme="minorHAnsi" w:hAnsiTheme="minorHAnsi" w:cstheme="minorHAnsi"/>
          <w:b/>
          <w:bCs/>
        </w:rPr>
        <w:t xml:space="preserve">To consider and decide on actions to mark NHS75’s ‘Light Up Blue’ </w:t>
      </w:r>
      <w:proofErr w:type="gramStart"/>
      <w:r w:rsidRPr="005945C3">
        <w:rPr>
          <w:rFonts w:asciiTheme="minorHAnsi" w:hAnsiTheme="minorHAnsi" w:cstheme="minorHAnsi"/>
          <w:b/>
          <w:bCs/>
        </w:rPr>
        <w:t>campaign</w:t>
      </w:r>
      <w:proofErr w:type="gramEnd"/>
    </w:p>
    <w:p w14:paraId="175A5D04" w14:textId="1FCDA3AF" w:rsidR="00F65AF3" w:rsidRPr="005945C3" w:rsidRDefault="00F65AF3" w:rsidP="00F65AF3">
      <w:pPr>
        <w:pStyle w:val="ListParagraph"/>
        <w:suppressAutoHyphens w:val="0"/>
        <w:autoSpaceDE w:val="0"/>
        <w:adjustRightInd w:val="0"/>
        <w:ind w:left="360"/>
        <w:textAlignment w:val="auto"/>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to use the village uplighters to mark the occasion by lighting them blue for the evening of 5</w:t>
      </w:r>
      <w:r w:rsidRPr="005945C3">
        <w:rPr>
          <w:rFonts w:asciiTheme="minorHAnsi" w:hAnsiTheme="minorHAnsi" w:cstheme="minorHAnsi"/>
          <w:vertAlign w:val="superscript"/>
        </w:rPr>
        <w:t>th</w:t>
      </w:r>
      <w:r w:rsidRPr="005945C3">
        <w:rPr>
          <w:rFonts w:asciiTheme="minorHAnsi" w:hAnsiTheme="minorHAnsi" w:cstheme="minorHAnsi"/>
        </w:rPr>
        <w:t xml:space="preserve"> July 2023, dependent on technical issues – Cllr Cummings to pursue.</w:t>
      </w:r>
    </w:p>
    <w:p w14:paraId="2AEFA190" w14:textId="0EA09FFE" w:rsidR="00F65AF3" w:rsidRPr="005945C3" w:rsidRDefault="00F65AF3" w:rsidP="00F65AF3">
      <w:pPr>
        <w:pStyle w:val="ListParagraph"/>
        <w:numPr>
          <w:ilvl w:val="0"/>
          <w:numId w:val="1"/>
        </w:numPr>
        <w:suppressAutoHyphens w:val="0"/>
        <w:autoSpaceDE w:val="0"/>
        <w:adjustRightInd w:val="0"/>
        <w:textAlignment w:val="auto"/>
        <w:rPr>
          <w:rFonts w:asciiTheme="minorHAnsi" w:hAnsiTheme="minorHAnsi" w:cstheme="minorHAnsi"/>
          <w:b/>
          <w:bCs/>
        </w:rPr>
      </w:pPr>
      <w:r w:rsidRPr="005945C3">
        <w:rPr>
          <w:rFonts w:asciiTheme="minorHAnsi" w:hAnsiTheme="minorHAnsi" w:cstheme="minorHAnsi"/>
          <w:b/>
          <w:bCs/>
        </w:rPr>
        <w:t>To consider and decide upon the following planning applications:</w:t>
      </w:r>
    </w:p>
    <w:p w14:paraId="4CF08D58" w14:textId="10D266D6" w:rsidR="00F65AF3" w:rsidRPr="005945C3" w:rsidRDefault="00F65AF3" w:rsidP="00F65AF3">
      <w:pPr>
        <w:pStyle w:val="ListParagraph"/>
        <w:autoSpaceDE w:val="0"/>
        <w:adjustRightInd w:val="0"/>
        <w:ind w:left="360"/>
        <w:rPr>
          <w:rStyle w:val="Strong"/>
          <w:rFonts w:asciiTheme="minorHAnsi" w:hAnsiTheme="minorHAnsi" w:cstheme="minorHAnsi"/>
          <w:b w:val="0"/>
          <w:bCs w:val="0"/>
        </w:rPr>
      </w:pPr>
      <w:r w:rsidRPr="005945C3">
        <w:rPr>
          <w:rFonts w:asciiTheme="minorHAnsi" w:hAnsiTheme="minorHAnsi" w:cstheme="minorHAnsi"/>
          <w:b/>
          <w:bCs/>
        </w:rPr>
        <w:t>10.1</w:t>
      </w:r>
      <w:r w:rsidRPr="005945C3">
        <w:rPr>
          <w:rFonts w:asciiTheme="minorHAnsi" w:hAnsiTheme="minorHAnsi" w:cstheme="minorHAnsi"/>
        </w:rPr>
        <w:t xml:space="preserve"> </w:t>
      </w:r>
      <w:r w:rsidRPr="005945C3">
        <w:rPr>
          <w:rFonts w:asciiTheme="minorHAnsi" w:hAnsiTheme="minorHAnsi" w:cstheme="minorHAnsi"/>
          <w:b/>
          <w:bCs/>
        </w:rPr>
        <w:t xml:space="preserve">Planning Application </w:t>
      </w:r>
      <w:r w:rsidRPr="005945C3">
        <w:rPr>
          <w:rStyle w:val="Strong"/>
          <w:rFonts w:asciiTheme="minorHAnsi" w:hAnsiTheme="minorHAnsi" w:cstheme="minorHAnsi"/>
          <w:b w:val="0"/>
          <w:bCs w:val="0"/>
        </w:rPr>
        <w:t>23/03606/FU/E Ground Floor 12 Church Lane Swillington</w:t>
      </w:r>
    </w:p>
    <w:p w14:paraId="44B21608" w14:textId="0BD9DEEC" w:rsidR="00F65AF3" w:rsidRPr="005945C3" w:rsidRDefault="00F65AF3" w:rsidP="00F65AF3">
      <w:pPr>
        <w:pStyle w:val="ListParagraph"/>
        <w:autoSpaceDE w:val="0"/>
        <w:adjustRightInd w:val="0"/>
        <w:ind w:left="360"/>
        <w:rPr>
          <w:rStyle w:val="Strong"/>
          <w:rFonts w:asciiTheme="minorHAnsi" w:hAnsiTheme="minorHAnsi" w:cstheme="minorHAnsi"/>
          <w:b w:val="0"/>
          <w:bCs w:val="0"/>
        </w:rPr>
      </w:pPr>
      <w:r w:rsidRPr="005945C3">
        <w:rPr>
          <w:rFonts w:asciiTheme="minorHAnsi" w:hAnsiTheme="minorHAnsi" w:cstheme="minorHAnsi"/>
          <w:b/>
          <w:bCs/>
        </w:rPr>
        <w:t>Cllrs raised objections</w:t>
      </w:r>
      <w:r w:rsidRPr="005945C3">
        <w:rPr>
          <w:rFonts w:asciiTheme="minorHAnsi" w:hAnsiTheme="minorHAnsi" w:cstheme="minorHAnsi"/>
        </w:rPr>
        <w:t xml:space="preserve"> to the planning application and requested the Clerk respond with these to the Planning Authority</w:t>
      </w:r>
      <w:r w:rsidR="00C77100">
        <w:rPr>
          <w:rFonts w:asciiTheme="minorHAnsi" w:hAnsiTheme="minorHAnsi" w:cstheme="minorHAnsi"/>
        </w:rPr>
        <w:t>.</w:t>
      </w:r>
    </w:p>
    <w:p w14:paraId="3CE2C69D" w14:textId="77777777" w:rsidR="005945C3" w:rsidRDefault="00F65AF3" w:rsidP="005945C3">
      <w:pPr>
        <w:pStyle w:val="ListParagraph"/>
        <w:autoSpaceDE w:val="0"/>
        <w:adjustRightInd w:val="0"/>
        <w:ind w:left="360"/>
        <w:rPr>
          <w:rFonts w:asciiTheme="minorHAnsi" w:hAnsiTheme="minorHAnsi" w:cstheme="minorHAnsi"/>
        </w:rPr>
      </w:pPr>
      <w:r w:rsidRPr="005945C3">
        <w:rPr>
          <w:rFonts w:asciiTheme="minorHAnsi" w:hAnsiTheme="minorHAnsi" w:cstheme="minorHAnsi"/>
        </w:rPr>
        <w:t xml:space="preserve">10.2 </w:t>
      </w:r>
      <w:r w:rsidRPr="005945C3">
        <w:rPr>
          <w:rFonts w:asciiTheme="minorHAnsi" w:hAnsiTheme="minorHAnsi" w:cstheme="minorHAnsi"/>
          <w:b/>
          <w:bCs/>
        </w:rPr>
        <w:t>Planning Application</w:t>
      </w:r>
      <w:r w:rsidRPr="005945C3">
        <w:rPr>
          <w:rFonts w:asciiTheme="minorHAnsi" w:hAnsiTheme="minorHAnsi" w:cstheme="minorHAnsi"/>
        </w:rPr>
        <w:t xml:space="preserve"> 23/03751/FU/E Astley Grange Astley Lane Swillington</w:t>
      </w:r>
      <w:r w:rsidR="005945C3">
        <w:rPr>
          <w:rFonts w:asciiTheme="minorHAnsi" w:hAnsiTheme="minorHAnsi" w:cstheme="minorHAnsi"/>
        </w:rPr>
        <w:t xml:space="preserve"> </w:t>
      </w:r>
    </w:p>
    <w:p w14:paraId="1E4BC8AE" w14:textId="355FF264" w:rsidR="00634D3D" w:rsidRPr="005945C3" w:rsidRDefault="00634D3D" w:rsidP="005945C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No objections</w:t>
      </w:r>
      <w:r w:rsidRPr="005945C3">
        <w:rPr>
          <w:rFonts w:asciiTheme="minorHAnsi" w:hAnsiTheme="minorHAnsi" w:cstheme="minorHAnsi"/>
        </w:rPr>
        <w:t xml:space="preserve"> were raised.</w:t>
      </w:r>
    </w:p>
    <w:p w14:paraId="4637CECA" w14:textId="381977DA" w:rsidR="00634D3D" w:rsidRPr="005945C3" w:rsidRDefault="00634D3D" w:rsidP="00634D3D">
      <w:pPr>
        <w:pStyle w:val="ListParagraph"/>
        <w:numPr>
          <w:ilvl w:val="0"/>
          <w:numId w:val="1"/>
        </w:numPr>
        <w:autoSpaceDE w:val="0"/>
        <w:adjustRightInd w:val="0"/>
        <w:rPr>
          <w:rFonts w:asciiTheme="minorHAnsi" w:hAnsiTheme="minorHAnsi" w:cstheme="minorHAnsi"/>
          <w:b/>
          <w:bCs/>
        </w:rPr>
      </w:pPr>
      <w:r w:rsidRPr="005945C3">
        <w:rPr>
          <w:rFonts w:asciiTheme="minorHAnsi" w:hAnsiTheme="minorHAnsi" w:cstheme="minorHAnsi"/>
          <w:b/>
          <w:bCs/>
        </w:rPr>
        <w:t>Matters requested by councillors:</w:t>
      </w:r>
    </w:p>
    <w:p w14:paraId="1432368B" w14:textId="39632916" w:rsidR="00634D3D" w:rsidRPr="005945C3" w:rsidRDefault="00634D3D" w:rsidP="00634D3D">
      <w:pPr>
        <w:pStyle w:val="ListParagraph"/>
        <w:autoSpaceDE w:val="0"/>
        <w:adjustRightInd w:val="0"/>
        <w:ind w:left="360"/>
        <w:rPr>
          <w:rFonts w:asciiTheme="minorHAnsi" w:hAnsiTheme="minorHAnsi" w:cstheme="minorHAnsi"/>
          <w:i/>
          <w:iCs/>
        </w:rPr>
      </w:pPr>
      <w:r w:rsidRPr="005945C3">
        <w:rPr>
          <w:rFonts w:asciiTheme="minorHAnsi" w:hAnsiTheme="minorHAnsi" w:cstheme="minorHAnsi"/>
          <w:b/>
          <w:bCs/>
        </w:rPr>
        <w:t>11.1 To consider and decide on the proposed dates for various council events and their budgets</w:t>
      </w:r>
      <w:r w:rsidRPr="005945C3">
        <w:rPr>
          <w:rFonts w:asciiTheme="minorHAnsi" w:hAnsiTheme="minorHAnsi" w:cstheme="minorHAnsi"/>
        </w:rPr>
        <w:t xml:space="preserve"> – </w:t>
      </w:r>
      <w:r w:rsidRPr="005945C3">
        <w:rPr>
          <w:rFonts w:asciiTheme="minorHAnsi" w:hAnsiTheme="minorHAnsi" w:cstheme="minorHAnsi"/>
          <w:i/>
          <w:iCs/>
        </w:rPr>
        <w:t xml:space="preserve">Cllr Crossley-Rudd </w:t>
      </w:r>
    </w:p>
    <w:p w14:paraId="7711A2DE" w14:textId="301FAD4E" w:rsidR="00634D3D" w:rsidRPr="004D68EE" w:rsidRDefault="00634D3D" w:rsidP="00634D3D">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to approve the 8 proposed events and dates put forward by Cllr Crossley-Rudd, and for these to be progressed by the Events Committee.</w:t>
      </w:r>
      <w:r w:rsidR="004D68EE">
        <w:rPr>
          <w:rFonts w:asciiTheme="minorHAnsi" w:hAnsiTheme="minorHAnsi" w:cstheme="minorHAnsi"/>
        </w:rPr>
        <w:t xml:space="preserve"> </w:t>
      </w:r>
      <w:r w:rsidR="004D68EE">
        <w:rPr>
          <w:rFonts w:asciiTheme="minorHAnsi" w:hAnsiTheme="minorHAnsi" w:cstheme="minorHAnsi"/>
          <w:b/>
          <w:bCs/>
        </w:rPr>
        <w:t>It was further resolved</w:t>
      </w:r>
      <w:r w:rsidR="004D68EE">
        <w:rPr>
          <w:rFonts w:asciiTheme="minorHAnsi" w:hAnsiTheme="minorHAnsi" w:cstheme="minorHAnsi"/>
        </w:rPr>
        <w:t xml:space="preserve"> to approve the Clerk to pay two deposits as necessary to secure entertainers for two of the events.</w:t>
      </w:r>
    </w:p>
    <w:p w14:paraId="7AA223F1" w14:textId="77777777" w:rsidR="00634D3D" w:rsidRPr="005945C3" w:rsidRDefault="00634D3D" w:rsidP="00634D3D">
      <w:pPr>
        <w:pStyle w:val="ListParagraph"/>
        <w:autoSpaceDE w:val="0"/>
        <w:adjustRightInd w:val="0"/>
        <w:ind w:left="360"/>
        <w:rPr>
          <w:rFonts w:asciiTheme="minorHAnsi" w:hAnsiTheme="minorHAnsi" w:cstheme="minorHAnsi"/>
          <w:i/>
          <w:iCs/>
          <w:color w:val="000000"/>
          <w:shd w:val="clear" w:color="auto" w:fill="FFFFFF"/>
        </w:rPr>
      </w:pPr>
      <w:r w:rsidRPr="005945C3">
        <w:rPr>
          <w:rFonts w:asciiTheme="minorHAnsi" w:hAnsiTheme="minorHAnsi" w:cstheme="minorHAnsi"/>
          <w:b/>
          <w:bCs/>
        </w:rPr>
        <w:t xml:space="preserve">11.2 To discuss and decide the Council’s response to the </w:t>
      </w:r>
      <w:r w:rsidRPr="005945C3">
        <w:rPr>
          <w:rFonts w:asciiTheme="minorHAnsi" w:hAnsiTheme="minorHAnsi" w:cstheme="minorHAnsi"/>
          <w:b/>
          <w:bCs/>
          <w:color w:val="000000"/>
          <w:shd w:val="clear" w:color="auto" w:fill="FFFFFF"/>
        </w:rPr>
        <w:t>West Yorkshire Combined Authority’s emerging Rail Strategy</w:t>
      </w:r>
      <w:r w:rsidRPr="005945C3">
        <w:rPr>
          <w:rFonts w:asciiTheme="minorHAnsi" w:hAnsiTheme="minorHAnsi" w:cstheme="minorHAnsi"/>
          <w:color w:val="000000"/>
          <w:shd w:val="clear" w:color="auto" w:fill="FFFFFF"/>
        </w:rPr>
        <w:t xml:space="preserve"> – </w:t>
      </w:r>
      <w:r w:rsidRPr="005945C3">
        <w:rPr>
          <w:rFonts w:asciiTheme="minorHAnsi" w:hAnsiTheme="minorHAnsi" w:cstheme="minorHAnsi"/>
          <w:i/>
          <w:iCs/>
          <w:color w:val="000000"/>
          <w:shd w:val="clear" w:color="auto" w:fill="FFFFFF"/>
        </w:rPr>
        <w:t>Cllr Howson</w:t>
      </w:r>
    </w:p>
    <w:p w14:paraId="00E79BC9" w14:textId="6E7372D0" w:rsidR="00634D3D" w:rsidRPr="005945C3" w:rsidRDefault="00634D3D" w:rsidP="00634D3D">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not to issue a Council response and instead Councillors were encouraged to respond as individuals.</w:t>
      </w:r>
    </w:p>
    <w:p w14:paraId="148683F0" w14:textId="77777777" w:rsidR="00F65AF3" w:rsidRPr="005945C3" w:rsidRDefault="00F65AF3" w:rsidP="00634D3D">
      <w:pPr>
        <w:pStyle w:val="ListParagraph"/>
        <w:numPr>
          <w:ilvl w:val="0"/>
          <w:numId w:val="1"/>
        </w:numPr>
        <w:autoSpaceDE w:val="0"/>
        <w:adjustRightInd w:val="0"/>
        <w:rPr>
          <w:rFonts w:asciiTheme="minorHAnsi" w:hAnsiTheme="minorHAnsi" w:cstheme="minorHAnsi"/>
          <w:b/>
          <w:bCs/>
          <w:color w:val="000000"/>
          <w:shd w:val="clear" w:color="auto" w:fill="FFFFFF"/>
        </w:rPr>
      </w:pPr>
      <w:r w:rsidRPr="005945C3">
        <w:rPr>
          <w:rFonts w:asciiTheme="minorHAnsi" w:hAnsiTheme="minorHAnsi" w:cstheme="minorHAnsi"/>
          <w:b/>
          <w:bCs/>
        </w:rPr>
        <w:t>Financial matters:</w:t>
      </w:r>
    </w:p>
    <w:p w14:paraId="07804244" w14:textId="2273FA64"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1</w:t>
      </w:r>
      <w:r w:rsidR="00634D3D" w:rsidRPr="005945C3">
        <w:rPr>
          <w:rFonts w:asciiTheme="minorHAnsi" w:hAnsiTheme="minorHAnsi" w:cstheme="minorHAnsi"/>
          <w:b/>
          <w:bCs/>
        </w:rPr>
        <w:t>2</w:t>
      </w:r>
      <w:r w:rsidRPr="005945C3">
        <w:rPr>
          <w:rFonts w:asciiTheme="minorHAnsi" w:hAnsiTheme="minorHAnsi" w:cstheme="minorHAnsi"/>
          <w:b/>
          <w:bCs/>
        </w:rPr>
        <w:t xml:space="preserve">.1 </w:t>
      </w:r>
      <w:r w:rsidR="00634D3D" w:rsidRPr="005945C3">
        <w:rPr>
          <w:rFonts w:asciiTheme="minorHAnsi" w:hAnsiTheme="minorHAnsi" w:cstheme="minorHAnsi"/>
          <w:b/>
          <w:bCs/>
        </w:rPr>
        <w:t>June</w:t>
      </w:r>
      <w:r w:rsidRPr="005945C3">
        <w:rPr>
          <w:rFonts w:asciiTheme="minorHAnsi" w:hAnsiTheme="minorHAnsi" w:cstheme="minorHAnsi"/>
          <w:b/>
          <w:bCs/>
        </w:rPr>
        <w:t xml:space="preserve"> 2023 spend reconciled to the bank </w:t>
      </w:r>
      <w:proofErr w:type="gramStart"/>
      <w:r w:rsidRPr="005945C3">
        <w:rPr>
          <w:rFonts w:asciiTheme="minorHAnsi" w:hAnsiTheme="minorHAnsi" w:cstheme="minorHAnsi"/>
          <w:b/>
          <w:bCs/>
        </w:rPr>
        <w:t>statement</w:t>
      </w:r>
      <w:proofErr w:type="gramEnd"/>
    </w:p>
    <w:p w14:paraId="5E7AE765" w14:textId="77D3DD56" w:rsidR="00F65AF3" w:rsidRPr="005945C3" w:rsidRDefault="00634D3D"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rPr>
        <w:t>June</w:t>
      </w:r>
      <w:r w:rsidR="00F65AF3" w:rsidRPr="005945C3">
        <w:rPr>
          <w:rFonts w:asciiTheme="minorHAnsi" w:hAnsiTheme="minorHAnsi" w:cstheme="minorHAnsi"/>
        </w:rPr>
        <w:t xml:space="preserve"> 2023 accounting statements have been reconciled to the Council bank statements and presented to the Council.</w:t>
      </w:r>
    </w:p>
    <w:p w14:paraId="607BD58A" w14:textId="30A89D84" w:rsidR="00F65AF3" w:rsidRPr="005945C3" w:rsidRDefault="00F65AF3" w:rsidP="005945C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1</w:t>
      </w:r>
      <w:r w:rsidR="00630CEC">
        <w:rPr>
          <w:rFonts w:asciiTheme="minorHAnsi" w:hAnsiTheme="minorHAnsi" w:cstheme="minorHAnsi"/>
          <w:b/>
          <w:bCs/>
        </w:rPr>
        <w:t>2</w:t>
      </w:r>
      <w:r w:rsidRPr="005945C3">
        <w:rPr>
          <w:rFonts w:asciiTheme="minorHAnsi" w:hAnsiTheme="minorHAnsi" w:cstheme="minorHAnsi"/>
          <w:b/>
          <w:bCs/>
        </w:rPr>
        <w:t>.2 Agree payment items</w:t>
      </w:r>
      <w:r w:rsidR="005945C3">
        <w:rPr>
          <w:rFonts w:asciiTheme="minorHAnsi" w:hAnsiTheme="minorHAnsi" w:cstheme="minorHAnsi"/>
          <w:b/>
          <w:bCs/>
        </w:rPr>
        <w:t xml:space="preserve"> - </w:t>
      </w:r>
      <w:r w:rsidRPr="005945C3">
        <w:rPr>
          <w:rFonts w:asciiTheme="minorHAnsi" w:hAnsiTheme="minorHAnsi" w:cstheme="minorHAnsi"/>
        </w:rPr>
        <w:t>The payments totalling £</w:t>
      </w:r>
      <w:r w:rsidR="00634D3D" w:rsidRPr="005945C3">
        <w:rPr>
          <w:rFonts w:asciiTheme="minorHAnsi" w:hAnsiTheme="minorHAnsi" w:cstheme="minorHAnsi"/>
        </w:rPr>
        <w:t>4,438.94</w:t>
      </w:r>
      <w:r w:rsidRPr="005945C3">
        <w:rPr>
          <w:rFonts w:asciiTheme="minorHAnsi" w:hAnsiTheme="minorHAnsi" w:cstheme="minorHAnsi"/>
        </w:rPr>
        <w:t xml:space="preserve"> were agreed.</w:t>
      </w:r>
    </w:p>
    <w:tbl>
      <w:tblPr>
        <w:tblStyle w:val="TableGrid"/>
        <w:tblW w:w="0" w:type="auto"/>
        <w:tblInd w:w="360" w:type="dxa"/>
        <w:tblLook w:val="04A0" w:firstRow="1" w:lastRow="0" w:firstColumn="1" w:lastColumn="0" w:noHBand="0" w:noVBand="1"/>
      </w:tblPr>
      <w:tblGrid>
        <w:gridCol w:w="2894"/>
        <w:gridCol w:w="2887"/>
        <w:gridCol w:w="2875"/>
      </w:tblGrid>
      <w:tr w:rsidR="00634D3D" w:rsidRPr="005945C3" w14:paraId="73366DBC" w14:textId="77777777" w:rsidTr="00634D3D">
        <w:tc>
          <w:tcPr>
            <w:tcW w:w="2894" w:type="dxa"/>
            <w:vAlign w:val="bottom"/>
          </w:tcPr>
          <w:p w14:paraId="09BC0B71" w14:textId="06709983"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 xml:space="preserve">Google </w:t>
            </w:r>
          </w:p>
        </w:tc>
        <w:tc>
          <w:tcPr>
            <w:tcW w:w="2887" w:type="dxa"/>
            <w:vAlign w:val="bottom"/>
          </w:tcPr>
          <w:p w14:paraId="0E0FAEA4" w14:textId="383AA71C"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IT services</w:t>
            </w:r>
          </w:p>
        </w:tc>
        <w:tc>
          <w:tcPr>
            <w:tcW w:w="2875" w:type="dxa"/>
            <w:vAlign w:val="bottom"/>
          </w:tcPr>
          <w:p w14:paraId="0AAB9316" w14:textId="06054CC1"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£100.00</w:t>
            </w:r>
          </w:p>
        </w:tc>
      </w:tr>
      <w:tr w:rsidR="00634D3D" w:rsidRPr="005945C3" w14:paraId="4F304359" w14:textId="77777777" w:rsidTr="00634D3D">
        <w:tc>
          <w:tcPr>
            <w:tcW w:w="2894" w:type="dxa"/>
            <w:vAlign w:val="bottom"/>
          </w:tcPr>
          <w:p w14:paraId="0A1CAEB9" w14:textId="7F433476"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 xml:space="preserve">AWM </w:t>
            </w:r>
          </w:p>
        </w:tc>
        <w:tc>
          <w:tcPr>
            <w:tcW w:w="2887" w:type="dxa"/>
            <w:vAlign w:val="bottom"/>
          </w:tcPr>
          <w:p w14:paraId="0967B891" w14:textId="5923022D"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VH waste</w:t>
            </w:r>
          </w:p>
        </w:tc>
        <w:tc>
          <w:tcPr>
            <w:tcW w:w="2875" w:type="dxa"/>
            <w:vAlign w:val="bottom"/>
          </w:tcPr>
          <w:p w14:paraId="6B203F7B" w14:textId="30E33D21"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£68.44</w:t>
            </w:r>
          </w:p>
        </w:tc>
      </w:tr>
      <w:tr w:rsidR="00634D3D" w:rsidRPr="005945C3" w14:paraId="2B0298A4" w14:textId="77777777" w:rsidTr="00634D3D">
        <w:tc>
          <w:tcPr>
            <w:tcW w:w="2894" w:type="dxa"/>
            <w:vAlign w:val="bottom"/>
          </w:tcPr>
          <w:p w14:paraId="09949C4E" w14:textId="478CBDFA"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 xml:space="preserve">Staff salaries </w:t>
            </w:r>
          </w:p>
        </w:tc>
        <w:tc>
          <w:tcPr>
            <w:tcW w:w="2887" w:type="dxa"/>
            <w:vAlign w:val="bottom"/>
          </w:tcPr>
          <w:p w14:paraId="253D1030" w14:textId="02EC4708"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4 members of staff</w:t>
            </w:r>
          </w:p>
        </w:tc>
        <w:tc>
          <w:tcPr>
            <w:tcW w:w="2875" w:type="dxa"/>
            <w:vAlign w:val="bottom"/>
          </w:tcPr>
          <w:p w14:paraId="32A2CF97" w14:textId="6B4F99A6"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£1349.12</w:t>
            </w:r>
          </w:p>
        </w:tc>
      </w:tr>
      <w:tr w:rsidR="00634D3D" w:rsidRPr="005945C3" w14:paraId="4A1A5454" w14:textId="77777777" w:rsidTr="00634D3D">
        <w:tc>
          <w:tcPr>
            <w:tcW w:w="2894" w:type="dxa"/>
            <w:vAlign w:val="bottom"/>
          </w:tcPr>
          <w:p w14:paraId="1DA69BAE" w14:textId="5C339AC4"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PPL PRS</w:t>
            </w:r>
          </w:p>
        </w:tc>
        <w:tc>
          <w:tcPr>
            <w:tcW w:w="2887" w:type="dxa"/>
            <w:vAlign w:val="bottom"/>
          </w:tcPr>
          <w:p w14:paraId="1BAF1C5C" w14:textId="24F689CB"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VH music licence</w:t>
            </w:r>
          </w:p>
        </w:tc>
        <w:tc>
          <w:tcPr>
            <w:tcW w:w="2875" w:type="dxa"/>
            <w:vAlign w:val="bottom"/>
          </w:tcPr>
          <w:p w14:paraId="27DFA71A" w14:textId="2429612D"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£117.28</w:t>
            </w:r>
          </w:p>
        </w:tc>
      </w:tr>
      <w:tr w:rsidR="00634D3D" w:rsidRPr="005945C3" w14:paraId="7031F42D" w14:textId="77777777" w:rsidTr="00634D3D">
        <w:tc>
          <w:tcPr>
            <w:tcW w:w="2894" w:type="dxa"/>
            <w:vAlign w:val="bottom"/>
          </w:tcPr>
          <w:p w14:paraId="6F220A15" w14:textId="289792BA"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DMS Electrical</w:t>
            </w:r>
          </w:p>
        </w:tc>
        <w:tc>
          <w:tcPr>
            <w:tcW w:w="2887" w:type="dxa"/>
            <w:vAlign w:val="bottom"/>
          </w:tcPr>
          <w:p w14:paraId="07E9B33B" w14:textId="33247EA0"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VH fobs</w:t>
            </w:r>
          </w:p>
        </w:tc>
        <w:tc>
          <w:tcPr>
            <w:tcW w:w="2875" w:type="dxa"/>
            <w:vAlign w:val="bottom"/>
          </w:tcPr>
          <w:p w14:paraId="2B8D8B9E" w14:textId="099A0A05"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£201.00</w:t>
            </w:r>
          </w:p>
        </w:tc>
      </w:tr>
      <w:tr w:rsidR="00634D3D" w:rsidRPr="005945C3" w14:paraId="28A99B77" w14:textId="77777777" w:rsidTr="00634D3D">
        <w:tc>
          <w:tcPr>
            <w:tcW w:w="2894" w:type="dxa"/>
            <w:vAlign w:val="bottom"/>
          </w:tcPr>
          <w:p w14:paraId="47716300" w14:textId="25752609"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 xml:space="preserve">Swillington village hall </w:t>
            </w:r>
          </w:p>
        </w:tc>
        <w:tc>
          <w:tcPr>
            <w:tcW w:w="2887" w:type="dxa"/>
            <w:vAlign w:val="bottom"/>
          </w:tcPr>
          <w:p w14:paraId="63EFCC31" w14:textId="47258B43"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Hall bookings</w:t>
            </w:r>
          </w:p>
        </w:tc>
        <w:tc>
          <w:tcPr>
            <w:tcW w:w="2875" w:type="dxa"/>
            <w:vAlign w:val="bottom"/>
          </w:tcPr>
          <w:p w14:paraId="017961CD" w14:textId="229D5EA4"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£323.25</w:t>
            </w:r>
          </w:p>
        </w:tc>
      </w:tr>
      <w:tr w:rsidR="00634D3D" w:rsidRPr="005945C3" w14:paraId="6BD211D8" w14:textId="77777777" w:rsidTr="00634D3D">
        <w:tc>
          <w:tcPr>
            <w:tcW w:w="2894" w:type="dxa"/>
            <w:vAlign w:val="bottom"/>
          </w:tcPr>
          <w:p w14:paraId="0DBDDB3B" w14:textId="025CD29E"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Cllr Howson</w:t>
            </w:r>
          </w:p>
        </w:tc>
        <w:tc>
          <w:tcPr>
            <w:tcW w:w="2887" w:type="dxa"/>
            <w:vAlign w:val="bottom"/>
          </w:tcPr>
          <w:p w14:paraId="479031D9" w14:textId="6E8759ED"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Padlock expenses</w:t>
            </w:r>
          </w:p>
        </w:tc>
        <w:tc>
          <w:tcPr>
            <w:tcW w:w="2875" w:type="dxa"/>
            <w:vAlign w:val="bottom"/>
          </w:tcPr>
          <w:p w14:paraId="01D53800" w14:textId="478CFBDC"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£15.00</w:t>
            </w:r>
          </w:p>
        </w:tc>
      </w:tr>
      <w:tr w:rsidR="00634D3D" w:rsidRPr="005945C3" w14:paraId="335DEB4B" w14:textId="77777777" w:rsidTr="00634D3D">
        <w:tc>
          <w:tcPr>
            <w:tcW w:w="2894" w:type="dxa"/>
            <w:vAlign w:val="bottom"/>
          </w:tcPr>
          <w:p w14:paraId="22E8FC24" w14:textId="043AF890"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HMRC</w:t>
            </w:r>
          </w:p>
        </w:tc>
        <w:tc>
          <w:tcPr>
            <w:tcW w:w="2887" w:type="dxa"/>
            <w:vAlign w:val="bottom"/>
          </w:tcPr>
          <w:p w14:paraId="5F1DAAC5" w14:textId="72484623"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PAYE salaries</w:t>
            </w:r>
          </w:p>
        </w:tc>
        <w:tc>
          <w:tcPr>
            <w:tcW w:w="2875" w:type="dxa"/>
            <w:vAlign w:val="bottom"/>
          </w:tcPr>
          <w:p w14:paraId="102D4287" w14:textId="734129D8"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£795.53</w:t>
            </w:r>
          </w:p>
        </w:tc>
      </w:tr>
      <w:tr w:rsidR="00634D3D" w:rsidRPr="005945C3" w14:paraId="18EBC6EF" w14:textId="77777777" w:rsidTr="00634D3D">
        <w:tc>
          <w:tcPr>
            <w:tcW w:w="2894" w:type="dxa"/>
            <w:vAlign w:val="bottom"/>
          </w:tcPr>
          <w:p w14:paraId="35186334" w14:textId="6529A4A5"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A Fox Services</w:t>
            </w:r>
          </w:p>
        </w:tc>
        <w:tc>
          <w:tcPr>
            <w:tcW w:w="2887" w:type="dxa"/>
            <w:vAlign w:val="bottom"/>
          </w:tcPr>
          <w:p w14:paraId="03A29C42" w14:textId="13D9104A"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Footpath cutting</w:t>
            </w:r>
          </w:p>
        </w:tc>
        <w:tc>
          <w:tcPr>
            <w:tcW w:w="2875" w:type="dxa"/>
            <w:vAlign w:val="bottom"/>
          </w:tcPr>
          <w:p w14:paraId="105145B4" w14:textId="3FD07A6A"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£1,055.00</w:t>
            </w:r>
          </w:p>
        </w:tc>
      </w:tr>
      <w:tr w:rsidR="00634D3D" w:rsidRPr="005945C3" w14:paraId="6EF46E96" w14:textId="77777777" w:rsidTr="00634D3D">
        <w:tc>
          <w:tcPr>
            <w:tcW w:w="2894" w:type="dxa"/>
            <w:vAlign w:val="bottom"/>
          </w:tcPr>
          <w:p w14:paraId="283B8FAC" w14:textId="4381DA83"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Bank charges</w:t>
            </w:r>
          </w:p>
        </w:tc>
        <w:tc>
          <w:tcPr>
            <w:tcW w:w="2887" w:type="dxa"/>
            <w:vAlign w:val="bottom"/>
          </w:tcPr>
          <w:p w14:paraId="100392F4" w14:textId="4D9380D0"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Bank charges</w:t>
            </w:r>
          </w:p>
        </w:tc>
        <w:tc>
          <w:tcPr>
            <w:tcW w:w="2875" w:type="dxa"/>
            <w:vAlign w:val="bottom"/>
          </w:tcPr>
          <w:p w14:paraId="74294978" w14:textId="520AA7DF"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£16.37</w:t>
            </w:r>
          </w:p>
        </w:tc>
      </w:tr>
      <w:tr w:rsidR="00634D3D" w:rsidRPr="005945C3" w14:paraId="58DD8478" w14:textId="77777777" w:rsidTr="00634D3D">
        <w:tc>
          <w:tcPr>
            <w:tcW w:w="2894" w:type="dxa"/>
            <w:vAlign w:val="bottom"/>
          </w:tcPr>
          <w:p w14:paraId="32436335" w14:textId="3C9F0EA2"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lastRenderedPageBreak/>
              <w:t>Amazon</w:t>
            </w:r>
          </w:p>
        </w:tc>
        <w:tc>
          <w:tcPr>
            <w:tcW w:w="2887" w:type="dxa"/>
            <w:vAlign w:val="bottom"/>
          </w:tcPr>
          <w:p w14:paraId="5E41C5B0" w14:textId="6F0F9ED6"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Batteries for VH fobs</w:t>
            </w:r>
          </w:p>
        </w:tc>
        <w:tc>
          <w:tcPr>
            <w:tcW w:w="2875" w:type="dxa"/>
            <w:vAlign w:val="bottom"/>
          </w:tcPr>
          <w:p w14:paraId="1C49DE2F" w14:textId="479D950F"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£8.98</w:t>
            </w:r>
          </w:p>
        </w:tc>
      </w:tr>
      <w:tr w:rsidR="00634D3D" w:rsidRPr="005945C3" w14:paraId="584E8401" w14:textId="77777777" w:rsidTr="00634D3D">
        <w:tc>
          <w:tcPr>
            <w:tcW w:w="2894" w:type="dxa"/>
            <w:vAlign w:val="bottom"/>
          </w:tcPr>
          <w:p w14:paraId="452FCFCD" w14:textId="68FF6652"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Amazon</w:t>
            </w:r>
          </w:p>
        </w:tc>
        <w:tc>
          <w:tcPr>
            <w:tcW w:w="2887" w:type="dxa"/>
            <w:vAlign w:val="bottom"/>
          </w:tcPr>
          <w:p w14:paraId="5643CE01" w14:textId="4BB1AC98"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Phone case for Clerk's phone</w:t>
            </w:r>
          </w:p>
        </w:tc>
        <w:tc>
          <w:tcPr>
            <w:tcW w:w="2875" w:type="dxa"/>
            <w:vAlign w:val="bottom"/>
          </w:tcPr>
          <w:p w14:paraId="0242D0BD" w14:textId="2F4E7B07"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£9.89</w:t>
            </w:r>
          </w:p>
        </w:tc>
      </w:tr>
      <w:tr w:rsidR="00634D3D" w:rsidRPr="005945C3" w14:paraId="6F2A5B68" w14:textId="77777777" w:rsidTr="00634D3D">
        <w:tc>
          <w:tcPr>
            <w:tcW w:w="2894" w:type="dxa"/>
            <w:vAlign w:val="bottom"/>
          </w:tcPr>
          <w:p w14:paraId="572AEDAF" w14:textId="583E3358"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Kate Goodare</w:t>
            </w:r>
          </w:p>
        </w:tc>
        <w:tc>
          <w:tcPr>
            <w:tcW w:w="2887" w:type="dxa"/>
            <w:vAlign w:val="bottom"/>
          </w:tcPr>
          <w:p w14:paraId="24ED42D2" w14:textId="13711B7E"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Clerk's expenses</w:t>
            </w:r>
          </w:p>
        </w:tc>
        <w:tc>
          <w:tcPr>
            <w:tcW w:w="2875" w:type="dxa"/>
            <w:vAlign w:val="bottom"/>
          </w:tcPr>
          <w:p w14:paraId="3D292983" w14:textId="127E597D"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£10.15</w:t>
            </w:r>
          </w:p>
        </w:tc>
      </w:tr>
      <w:tr w:rsidR="00634D3D" w:rsidRPr="005945C3" w14:paraId="35A756AC" w14:textId="77777777" w:rsidTr="00634D3D">
        <w:tc>
          <w:tcPr>
            <w:tcW w:w="2894" w:type="dxa"/>
            <w:vAlign w:val="bottom"/>
          </w:tcPr>
          <w:p w14:paraId="4701964C" w14:textId="57070868"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Amazon</w:t>
            </w:r>
          </w:p>
        </w:tc>
        <w:tc>
          <w:tcPr>
            <w:tcW w:w="2887" w:type="dxa"/>
            <w:vAlign w:val="bottom"/>
          </w:tcPr>
          <w:p w14:paraId="22EFC2A5" w14:textId="2D23609F"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Printer paper</w:t>
            </w:r>
          </w:p>
        </w:tc>
        <w:tc>
          <w:tcPr>
            <w:tcW w:w="2875" w:type="dxa"/>
            <w:vAlign w:val="bottom"/>
          </w:tcPr>
          <w:p w14:paraId="630AF008" w14:textId="15473B97" w:rsidR="00634D3D" w:rsidRPr="005945C3" w:rsidRDefault="00634D3D" w:rsidP="00634D3D">
            <w:pPr>
              <w:pStyle w:val="ListParagraph"/>
              <w:autoSpaceDE w:val="0"/>
              <w:adjustRightInd w:val="0"/>
              <w:ind w:left="0"/>
              <w:rPr>
                <w:rFonts w:asciiTheme="minorHAnsi" w:hAnsiTheme="minorHAnsi" w:cstheme="minorHAnsi"/>
              </w:rPr>
            </w:pPr>
            <w:r w:rsidRPr="005945C3">
              <w:rPr>
                <w:rFonts w:asciiTheme="minorHAnsi" w:hAnsiTheme="minorHAnsi" w:cstheme="minorHAnsi"/>
                <w:color w:val="000000"/>
              </w:rPr>
              <w:t>£33.44</w:t>
            </w:r>
          </w:p>
        </w:tc>
      </w:tr>
      <w:tr w:rsidR="00634D3D" w:rsidRPr="005945C3" w14:paraId="54D7FE92" w14:textId="77777777" w:rsidTr="00634D3D">
        <w:tc>
          <w:tcPr>
            <w:tcW w:w="2894" w:type="dxa"/>
            <w:vAlign w:val="bottom"/>
          </w:tcPr>
          <w:p w14:paraId="3862F18B" w14:textId="3A18FF52" w:rsidR="00634D3D" w:rsidRPr="005945C3" w:rsidRDefault="00634D3D" w:rsidP="00634D3D">
            <w:pPr>
              <w:pStyle w:val="ListParagraph"/>
              <w:autoSpaceDE w:val="0"/>
              <w:adjustRightInd w:val="0"/>
              <w:ind w:left="0"/>
              <w:rPr>
                <w:rFonts w:asciiTheme="minorHAnsi" w:hAnsiTheme="minorHAnsi" w:cstheme="minorHAnsi"/>
                <w:color w:val="000000"/>
              </w:rPr>
            </w:pPr>
            <w:r w:rsidRPr="005945C3">
              <w:rPr>
                <w:rFonts w:asciiTheme="minorHAnsi" w:hAnsiTheme="minorHAnsi" w:cstheme="minorHAnsi"/>
                <w:color w:val="000000"/>
              </w:rPr>
              <w:t>Amazon</w:t>
            </w:r>
          </w:p>
        </w:tc>
        <w:tc>
          <w:tcPr>
            <w:tcW w:w="2887" w:type="dxa"/>
            <w:vAlign w:val="bottom"/>
          </w:tcPr>
          <w:p w14:paraId="46D921DC" w14:textId="281F7CCB" w:rsidR="00634D3D" w:rsidRPr="005945C3" w:rsidRDefault="00634D3D" w:rsidP="00634D3D">
            <w:pPr>
              <w:pStyle w:val="ListParagraph"/>
              <w:autoSpaceDE w:val="0"/>
              <w:adjustRightInd w:val="0"/>
              <w:ind w:left="0"/>
              <w:rPr>
                <w:rFonts w:asciiTheme="minorHAnsi" w:hAnsiTheme="minorHAnsi" w:cstheme="minorHAnsi"/>
                <w:color w:val="000000"/>
              </w:rPr>
            </w:pPr>
            <w:r w:rsidRPr="005945C3">
              <w:rPr>
                <w:rFonts w:asciiTheme="minorHAnsi" w:hAnsiTheme="minorHAnsi" w:cstheme="minorHAnsi"/>
                <w:color w:val="000000"/>
              </w:rPr>
              <w:t>Printer</w:t>
            </w:r>
          </w:p>
        </w:tc>
        <w:tc>
          <w:tcPr>
            <w:tcW w:w="2875" w:type="dxa"/>
            <w:vAlign w:val="bottom"/>
          </w:tcPr>
          <w:p w14:paraId="12F4CFE3" w14:textId="7ADAD563" w:rsidR="00634D3D" w:rsidRPr="005945C3" w:rsidRDefault="00634D3D" w:rsidP="00634D3D">
            <w:pPr>
              <w:pStyle w:val="ListParagraph"/>
              <w:autoSpaceDE w:val="0"/>
              <w:adjustRightInd w:val="0"/>
              <w:ind w:left="0"/>
              <w:rPr>
                <w:rFonts w:asciiTheme="minorHAnsi" w:hAnsiTheme="minorHAnsi" w:cstheme="minorHAnsi"/>
                <w:color w:val="000000"/>
              </w:rPr>
            </w:pPr>
            <w:r w:rsidRPr="005945C3">
              <w:rPr>
                <w:rFonts w:asciiTheme="minorHAnsi" w:hAnsiTheme="minorHAnsi" w:cstheme="minorHAnsi"/>
                <w:color w:val="000000"/>
              </w:rPr>
              <w:t>£335.49</w:t>
            </w:r>
          </w:p>
        </w:tc>
      </w:tr>
    </w:tbl>
    <w:p w14:paraId="6B1A4D59" w14:textId="20F022A7"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1</w:t>
      </w:r>
      <w:r w:rsidR="00630CEC">
        <w:rPr>
          <w:rFonts w:asciiTheme="minorHAnsi" w:hAnsiTheme="minorHAnsi" w:cstheme="minorHAnsi"/>
          <w:b/>
          <w:bCs/>
        </w:rPr>
        <w:t>2</w:t>
      </w:r>
      <w:r w:rsidRPr="005945C3">
        <w:rPr>
          <w:rFonts w:asciiTheme="minorHAnsi" w:hAnsiTheme="minorHAnsi" w:cstheme="minorHAnsi"/>
          <w:b/>
          <w:bCs/>
        </w:rPr>
        <w:t>.3 Budget update</w:t>
      </w:r>
    </w:p>
    <w:p w14:paraId="6B162C8A" w14:textId="533EAF42"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rPr>
        <w:t>The budget virements were resolved</w:t>
      </w:r>
      <w:r w:rsidR="004D68EE">
        <w:rPr>
          <w:rFonts w:asciiTheme="minorHAnsi" w:hAnsiTheme="minorHAnsi" w:cstheme="minorHAnsi"/>
        </w:rPr>
        <w:t xml:space="preserve"> including a new budget line for Cosy Café/Little Cinema</w:t>
      </w:r>
      <w:r w:rsidRPr="005945C3">
        <w:rPr>
          <w:rFonts w:asciiTheme="minorHAnsi" w:hAnsiTheme="minorHAnsi" w:cstheme="minorHAnsi"/>
        </w:rPr>
        <w:t>.</w:t>
      </w:r>
      <w:r w:rsidR="00634D3D" w:rsidRPr="005945C3">
        <w:rPr>
          <w:rFonts w:asciiTheme="minorHAnsi" w:hAnsiTheme="minorHAnsi" w:cstheme="minorHAnsi"/>
        </w:rPr>
        <w:t xml:space="preserve"> </w:t>
      </w:r>
      <w:r w:rsidR="00634D3D" w:rsidRPr="005945C3">
        <w:rPr>
          <w:rFonts w:asciiTheme="minorHAnsi" w:hAnsiTheme="minorHAnsi" w:cstheme="minorHAnsi"/>
          <w:b/>
          <w:bCs/>
        </w:rPr>
        <w:t>It was resolved</w:t>
      </w:r>
      <w:r w:rsidR="00634D3D" w:rsidRPr="005945C3">
        <w:rPr>
          <w:rFonts w:asciiTheme="minorHAnsi" w:hAnsiTheme="minorHAnsi" w:cstheme="minorHAnsi"/>
        </w:rPr>
        <w:t xml:space="preserve"> to allow a Cosy Café summer event up to a value of £300 </w:t>
      </w:r>
      <w:r w:rsidR="004D68EE">
        <w:rPr>
          <w:rFonts w:asciiTheme="minorHAnsi" w:hAnsiTheme="minorHAnsi" w:cstheme="minorHAnsi"/>
        </w:rPr>
        <w:t xml:space="preserve">within their budget line </w:t>
      </w:r>
      <w:r w:rsidR="00634D3D" w:rsidRPr="005945C3">
        <w:rPr>
          <w:rFonts w:asciiTheme="minorHAnsi" w:hAnsiTheme="minorHAnsi" w:cstheme="minorHAnsi"/>
        </w:rPr>
        <w:t>as arranged between the Cosy Café organiser and Cllr Bramma.</w:t>
      </w:r>
    </w:p>
    <w:p w14:paraId="4CB7A8D6" w14:textId="77777777" w:rsidR="00F65AF3" w:rsidRPr="005945C3" w:rsidRDefault="00F65AF3"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To receive and to consider actions and decisions to be taken:</w:t>
      </w:r>
    </w:p>
    <w:p w14:paraId="3CD4F993" w14:textId="501D8166"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1</w:t>
      </w:r>
      <w:r w:rsidR="00634D3D" w:rsidRPr="005945C3">
        <w:rPr>
          <w:rFonts w:asciiTheme="minorHAnsi" w:hAnsiTheme="minorHAnsi" w:cstheme="minorHAnsi"/>
          <w:b/>
          <w:bCs/>
        </w:rPr>
        <w:t>3</w:t>
      </w:r>
      <w:r w:rsidRPr="005945C3">
        <w:rPr>
          <w:rFonts w:asciiTheme="minorHAnsi" w:hAnsiTheme="minorHAnsi" w:cstheme="minorHAnsi"/>
          <w:b/>
          <w:bCs/>
        </w:rPr>
        <w:t xml:space="preserve">.1 Report received from the Chair – </w:t>
      </w:r>
      <w:r w:rsidRPr="005945C3">
        <w:rPr>
          <w:rFonts w:asciiTheme="minorHAnsi" w:hAnsiTheme="minorHAnsi" w:cstheme="minorHAnsi"/>
        </w:rPr>
        <w:t xml:space="preserve">distributed prior to the </w:t>
      </w:r>
      <w:proofErr w:type="gramStart"/>
      <w:r w:rsidRPr="005945C3">
        <w:rPr>
          <w:rFonts w:asciiTheme="minorHAnsi" w:hAnsiTheme="minorHAnsi" w:cstheme="minorHAnsi"/>
        </w:rPr>
        <w:t>meeting</w:t>
      </w:r>
      <w:proofErr w:type="gramEnd"/>
    </w:p>
    <w:p w14:paraId="51776274" w14:textId="13391F12"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1</w:t>
      </w:r>
      <w:r w:rsidR="00634D3D" w:rsidRPr="005945C3">
        <w:rPr>
          <w:rFonts w:asciiTheme="minorHAnsi" w:hAnsiTheme="minorHAnsi" w:cstheme="minorHAnsi"/>
          <w:b/>
          <w:bCs/>
        </w:rPr>
        <w:t>3</w:t>
      </w:r>
      <w:r w:rsidRPr="005945C3">
        <w:rPr>
          <w:rFonts w:asciiTheme="minorHAnsi" w:hAnsiTheme="minorHAnsi" w:cstheme="minorHAnsi"/>
          <w:b/>
          <w:bCs/>
        </w:rPr>
        <w:t xml:space="preserve">.2 Reports received from representatives – </w:t>
      </w:r>
      <w:r w:rsidRPr="005945C3">
        <w:rPr>
          <w:rFonts w:asciiTheme="minorHAnsi" w:hAnsiTheme="minorHAnsi" w:cstheme="minorHAnsi"/>
        </w:rPr>
        <w:t xml:space="preserve">distributed prior to the meeting. </w:t>
      </w:r>
      <w:r w:rsidR="00634D3D" w:rsidRPr="005945C3">
        <w:rPr>
          <w:rFonts w:asciiTheme="minorHAnsi" w:hAnsiTheme="minorHAnsi" w:cstheme="minorHAnsi"/>
          <w:b/>
          <w:bCs/>
        </w:rPr>
        <w:t>Regarding the Village Playground representative report - it was resolved</w:t>
      </w:r>
      <w:r w:rsidR="00634D3D" w:rsidRPr="005945C3">
        <w:rPr>
          <w:rFonts w:asciiTheme="minorHAnsi" w:hAnsiTheme="minorHAnsi" w:cstheme="minorHAnsi"/>
        </w:rPr>
        <w:t xml:space="preserve"> that Cllr Musther will organise to paint the framework in the village playground in September and was authorised to spend on materials up to a value of £100. </w:t>
      </w:r>
    </w:p>
    <w:p w14:paraId="6C08E51D" w14:textId="1C271FE8"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1</w:t>
      </w:r>
      <w:r w:rsidR="00634D3D" w:rsidRPr="005945C3">
        <w:rPr>
          <w:rFonts w:asciiTheme="minorHAnsi" w:hAnsiTheme="minorHAnsi" w:cstheme="minorHAnsi"/>
          <w:b/>
          <w:bCs/>
        </w:rPr>
        <w:t>3</w:t>
      </w:r>
      <w:r w:rsidRPr="005945C3">
        <w:rPr>
          <w:rFonts w:asciiTheme="minorHAnsi" w:hAnsiTheme="minorHAnsi" w:cstheme="minorHAnsi"/>
          <w:b/>
          <w:bCs/>
        </w:rPr>
        <w:t xml:space="preserve">.3 Reports received from </w:t>
      </w:r>
      <w:r w:rsidR="00634D3D" w:rsidRPr="005945C3">
        <w:rPr>
          <w:rFonts w:asciiTheme="minorHAnsi" w:hAnsiTheme="minorHAnsi" w:cstheme="minorHAnsi"/>
          <w:b/>
          <w:bCs/>
        </w:rPr>
        <w:t xml:space="preserve">Christmas Lights working </w:t>
      </w:r>
      <w:proofErr w:type="gramStart"/>
      <w:r w:rsidR="00634D3D" w:rsidRPr="005945C3">
        <w:rPr>
          <w:rFonts w:asciiTheme="minorHAnsi" w:hAnsiTheme="minorHAnsi" w:cstheme="minorHAnsi"/>
          <w:b/>
          <w:bCs/>
        </w:rPr>
        <w:t>party</w:t>
      </w:r>
      <w:proofErr w:type="gramEnd"/>
    </w:p>
    <w:p w14:paraId="40ACE491" w14:textId="77777777" w:rsidR="00634D3D" w:rsidRPr="005945C3" w:rsidRDefault="00634D3D"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ab/>
        <w:t xml:space="preserve">13.3.1 To consider and decide on the cost and location of a banner for </w:t>
      </w:r>
      <w:proofErr w:type="gramStart"/>
      <w:r w:rsidRPr="005945C3">
        <w:rPr>
          <w:rFonts w:asciiTheme="minorHAnsi" w:hAnsiTheme="minorHAnsi" w:cstheme="minorHAnsi"/>
          <w:b/>
          <w:bCs/>
        </w:rPr>
        <w:t>business</w:t>
      </w:r>
      <w:proofErr w:type="gramEnd"/>
      <w:r w:rsidRPr="005945C3">
        <w:rPr>
          <w:rFonts w:asciiTheme="minorHAnsi" w:hAnsiTheme="minorHAnsi" w:cstheme="minorHAnsi"/>
          <w:b/>
          <w:bCs/>
        </w:rPr>
        <w:t xml:space="preserve"> </w:t>
      </w:r>
    </w:p>
    <w:p w14:paraId="48C9415F" w14:textId="77777777" w:rsidR="00634D3D" w:rsidRPr="005945C3" w:rsidRDefault="00634D3D"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 xml:space="preserve"> </w:t>
      </w:r>
      <w:r w:rsidRPr="005945C3">
        <w:rPr>
          <w:rFonts w:asciiTheme="minorHAnsi" w:hAnsiTheme="minorHAnsi" w:cstheme="minorHAnsi"/>
          <w:b/>
          <w:bCs/>
        </w:rPr>
        <w:tab/>
        <w:t>sponsor thanks and recognition – It was resolved</w:t>
      </w:r>
      <w:r w:rsidRPr="005945C3">
        <w:rPr>
          <w:rFonts w:asciiTheme="minorHAnsi" w:hAnsiTheme="minorHAnsi" w:cstheme="minorHAnsi"/>
        </w:rPr>
        <w:t xml:space="preserve"> that banners would be </w:t>
      </w:r>
      <w:proofErr w:type="gramStart"/>
      <w:r w:rsidRPr="005945C3">
        <w:rPr>
          <w:rFonts w:asciiTheme="minorHAnsi" w:hAnsiTheme="minorHAnsi" w:cstheme="minorHAnsi"/>
        </w:rPr>
        <w:t>purchased</w:t>
      </w:r>
      <w:proofErr w:type="gramEnd"/>
      <w:r w:rsidRPr="005945C3">
        <w:rPr>
          <w:rFonts w:asciiTheme="minorHAnsi" w:hAnsiTheme="minorHAnsi" w:cstheme="minorHAnsi"/>
        </w:rPr>
        <w:t xml:space="preserve">  </w:t>
      </w:r>
    </w:p>
    <w:p w14:paraId="0FA4053E" w14:textId="77777777" w:rsidR="00634D3D" w:rsidRPr="005945C3" w:rsidRDefault="00634D3D" w:rsidP="00634D3D">
      <w:pPr>
        <w:pStyle w:val="ListParagraph"/>
        <w:autoSpaceDE w:val="0"/>
        <w:adjustRightInd w:val="0"/>
        <w:ind w:left="360" w:firstLine="360"/>
        <w:rPr>
          <w:rFonts w:asciiTheme="minorHAnsi" w:hAnsiTheme="minorHAnsi" w:cstheme="minorHAnsi"/>
        </w:rPr>
      </w:pPr>
      <w:r w:rsidRPr="005945C3">
        <w:rPr>
          <w:rFonts w:asciiTheme="minorHAnsi" w:hAnsiTheme="minorHAnsi" w:cstheme="minorHAnsi"/>
        </w:rPr>
        <w:t xml:space="preserve">up to a cost of £100 with three locations of the church, Village Hall and within the </w:t>
      </w:r>
    </w:p>
    <w:p w14:paraId="434ADE31" w14:textId="79E2DF78" w:rsidR="00634D3D" w:rsidRPr="005945C3" w:rsidRDefault="00634D3D" w:rsidP="00634D3D">
      <w:pPr>
        <w:pStyle w:val="ListParagraph"/>
        <w:autoSpaceDE w:val="0"/>
        <w:adjustRightInd w:val="0"/>
        <w:ind w:left="360" w:firstLine="360"/>
        <w:rPr>
          <w:rFonts w:asciiTheme="minorHAnsi" w:hAnsiTheme="minorHAnsi" w:cstheme="minorHAnsi"/>
        </w:rPr>
      </w:pPr>
      <w:r w:rsidRPr="005945C3">
        <w:rPr>
          <w:rFonts w:asciiTheme="minorHAnsi" w:hAnsiTheme="minorHAnsi" w:cstheme="minorHAnsi"/>
        </w:rPr>
        <w:t>village proposed.</w:t>
      </w:r>
    </w:p>
    <w:p w14:paraId="6FA7DEE9" w14:textId="54B624A5" w:rsidR="00634D3D" w:rsidRPr="005945C3" w:rsidRDefault="00634D3D" w:rsidP="00634D3D">
      <w:pPr>
        <w:autoSpaceDE w:val="0"/>
        <w:adjustRightInd w:val="0"/>
        <w:ind w:firstLine="720"/>
        <w:rPr>
          <w:rFonts w:asciiTheme="minorHAnsi" w:hAnsiTheme="minorHAnsi" w:cstheme="minorHAnsi"/>
          <w:b/>
          <w:bCs/>
        </w:rPr>
      </w:pPr>
      <w:r w:rsidRPr="005945C3">
        <w:rPr>
          <w:rFonts w:asciiTheme="minorHAnsi" w:hAnsiTheme="minorHAnsi" w:cstheme="minorHAnsi"/>
          <w:b/>
          <w:bCs/>
        </w:rPr>
        <w:t xml:space="preserve">13.3.2 To consider and decide on the Events team and Christmas Lights </w:t>
      </w:r>
      <w:proofErr w:type="gramStart"/>
      <w:r w:rsidRPr="005945C3">
        <w:rPr>
          <w:rFonts w:asciiTheme="minorHAnsi" w:hAnsiTheme="minorHAnsi" w:cstheme="minorHAnsi"/>
          <w:b/>
          <w:bCs/>
        </w:rPr>
        <w:t>working</w:t>
      </w:r>
      <w:proofErr w:type="gramEnd"/>
      <w:r w:rsidRPr="005945C3">
        <w:rPr>
          <w:rFonts w:asciiTheme="minorHAnsi" w:hAnsiTheme="minorHAnsi" w:cstheme="minorHAnsi"/>
          <w:b/>
          <w:bCs/>
        </w:rPr>
        <w:t xml:space="preserve">  </w:t>
      </w:r>
    </w:p>
    <w:p w14:paraId="663BD2AB" w14:textId="77777777" w:rsidR="00634D3D" w:rsidRPr="005945C3" w:rsidRDefault="00634D3D" w:rsidP="00634D3D">
      <w:pPr>
        <w:pStyle w:val="ListParagraph"/>
        <w:autoSpaceDE w:val="0"/>
        <w:adjustRightInd w:val="0"/>
        <w:ind w:left="360" w:firstLine="360"/>
        <w:rPr>
          <w:rFonts w:asciiTheme="minorHAnsi" w:hAnsiTheme="minorHAnsi" w:cstheme="minorHAnsi"/>
          <w:b/>
          <w:bCs/>
        </w:rPr>
      </w:pPr>
      <w:r w:rsidRPr="005945C3">
        <w:rPr>
          <w:rFonts w:asciiTheme="minorHAnsi" w:hAnsiTheme="minorHAnsi" w:cstheme="minorHAnsi"/>
          <w:b/>
          <w:bCs/>
        </w:rPr>
        <w:t xml:space="preserve">party’s recommendations (including but not limited to confirmation of date, </w:t>
      </w:r>
    </w:p>
    <w:p w14:paraId="5D759B06" w14:textId="77777777" w:rsidR="00634D3D" w:rsidRPr="005945C3" w:rsidRDefault="00634D3D" w:rsidP="00634D3D">
      <w:pPr>
        <w:pStyle w:val="ListParagraph"/>
        <w:autoSpaceDE w:val="0"/>
        <w:adjustRightInd w:val="0"/>
        <w:ind w:left="360" w:firstLine="360"/>
        <w:rPr>
          <w:rFonts w:asciiTheme="minorHAnsi" w:hAnsiTheme="minorHAnsi" w:cstheme="minorHAnsi"/>
          <w:b/>
          <w:bCs/>
        </w:rPr>
      </w:pPr>
      <w:r w:rsidRPr="005945C3">
        <w:rPr>
          <w:rFonts w:asciiTheme="minorHAnsi" w:hAnsiTheme="minorHAnsi" w:cstheme="minorHAnsi"/>
          <w:b/>
          <w:bCs/>
        </w:rPr>
        <w:t xml:space="preserve">venue, collaboration with other bodies, and the method for the lights switch-on) </w:t>
      </w:r>
    </w:p>
    <w:p w14:paraId="5292A983" w14:textId="605CCA76" w:rsidR="00634D3D" w:rsidRPr="005945C3" w:rsidRDefault="00634D3D" w:rsidP="00634D3D">
      <w:pPr>
        <w:pStyle w:val="ListParagraph"/>
        <w:autoSpaceDE w:val="0"/>
        <w:adjustRightInd w:val="0"/>
        <w:rPr>
          <w:rFonts w:asciiTheme="minorHAnsi" w:hAnsiTheme="minorHAnsi" w:cstheme="minorHAnsi"/>
        </w:rPr>
      </w:pPr>
      <w:r w:rsidRPr="005945C3">
        <w:rPr>
          <w:rFonts w:asciiTheme="minorHAnsi" w:hAnsiTheme="minorHAnsi" w:cstheme="minorHAnsi"/>
          <w:b/>
          <w:bCs/>
        </w:rPr>
        <w:t>for the Christmas Lights switch-on event and its budget – It was resolved</w:t>
      </w:r>
      <w:r w:rsidRPr="005945C3">
        <w:rPr>
          <w:rFonts w:asciiTheme="minorHAnsi" w:hAnsiTheme="minorHAnsi" w:cstheme="minorHAnsi"/>
        </w:rPr>
        <w:t xml:space="preserve"> that the Christmas Lights be switched on </w:t>
      </w:r>
      <w:proofErr w:type="spellStart"/>
      <w:r w:rsidR="007324CB" w:rsidRPr="005945C3">
        <w:rPr>
          <w:rFonts w:asciiTheme="minorHAnsi" w:hAnsiTheme="minorHAnsi" w:cstheme="minorHAnsi"/>
        </w:rPr>
        <w:t>on</w:t>
      </w:r>
      <w:proofErr w:type="spellEnd"/>
      <w:r w:rsidR="007324CB" w:rsidRPr="005945C3">
        <w:rPr>
          <w:rFonts w:asciiTheme="minorHAnsi" w:hAnsiTheme="minorHAnsi" w:cstheme="minorHAnsi"/>
        </w:rPr>
        <w:t xml:space="preserve"> the evening of 18</w:t>
      </w:r>
      <w:r w:rsidR="007324CB" w:rsidRPr="005945C3">
        <w:rPr>
          <w:rFonts w:asciiTheme="minorHAnsi" w:hAnsiTheme="minorHAnsi" w:cstheme="minorHAnsi"/>
          <w:vertAlign w:val="superscript"/>
        </w:rPr>
        <w:t>th</w:t>
      </w:r>
      <w:r w:rsidR="007324CB" w:rsidRPr="005945C3">
        <w:rPr>
          <w:rFonts w:asciiTheme="minorHAnsi" w:hAnsiTheme="minorHAnsi" w:cstheme="minorHAnsi"/>
        </w:rPr>
        <w:t xml:space="preserve"> November with no official switch-on. The Village Council’s Christmas event will be held in collaboration with other village organisations on the </w:t>
      </w:r>
      <w:proofErr w:type="gramStart"/>
      <w:r w:rsidR="007324CB" w:rsidRPr="005945C3">
        <w:rPr>
          <w:rFonts w:asciiTheme="minorHAnsi" w:hAnsiTheme="minorHAnsi" w:cstheme="minorHAnsi"/>
        </w:rPr>
        <w:t>25</w:t>
      </w:r>
      <w:r w:rsidR="007324CB" w:rsidRPr="005945C3">
        <w:rPr>
          <w:rFonts w:asciiTheme="minorHAnsi" w:hAnsiTheme="minorHAnsi" w:cstheme="minorHAnsi"/>
          <w:vertAlign w:val="superscript"/>
        </w:rPr>
        <w:t>th</w:t>
      </w:r>
      <w:proofErr w:type="gramEnd"/>
      <w:r w:rsidR="007324CB" w:rsidRPr="005945C3">
        <w:rPr>
          <w:rFonts w:asciiTheme="minorHAnsi" w:hAnsiTheme="minorHAnsi" w:cstheme="minorHAnsi"/>
        </w:rPr>
        <w:t xml:space="preserve"> November.</w:t>
      </w:r>
    </w:p>
    <w:p w14:paraId="60968EF4" w14:textId="7C4BF50F" w:rsidR="007324CB" w:rsidRPr="005945C3" w:rsidRDefault="007324CB" w:rsidP="00634D3D">
      <w:pPr>
        <w:pStyle w:val="ListParagraph"/>
        <w:autoSpaceDE w:val="0"/>
        <w:adjustRightInd w:val="0"/>
        <w:rPr>
          <w:rFonts w:asciiTheme="minorHAnsi" w:hAnsiTheme="minorHAnsi" w:cstheme="minorHAnsi"/>
        </w:rPr>
      </w:pPr>
      <w:r w:rsidRPr="005945C3">
        <w:rPr>
          <w:rFonts w:asciiTheme="minorHAnsi" w:hAnsiTheme="minorHAnsi" w:cstheme="minorHAnsi"/>
          <w:b/>
          <w:bCs/>
        </w:rPr>
        <w:t xml:space="preserve">13.3.3 To consider and decide on the use and management of an uplighters programme of events – It was resolved </w:t>
      </w:r>
      <w:r w:rsidRPr="005945C3">
        <w:rPr>
          <w:rFonts w:asciiTheme="minorHAnsi" w:hAnsiTheme="minorHAnsi" w:cstheme="minorHAnsi"/>
        </w:rPr>
        <w:t>to accept Cllr Cummings’ proposed uplighters programme and that it should be managed by Cllr Cummings.</w:t>
      </w:r>
    </w:p>
    <w:p w14:paraId="2C4A75BC" w14:textId="25366FF1"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1</w:t>
      </w:r>
      <w:r w:rsidR="00634D3D" w:rsidRPr="005945C3">
        <w:rPr>
          <w:rFonts w:asciiTheme="minorHAnsi" w:hAnsiTheme="minorHAnsi" w:cstheme="minorHAnsi"/>
          <w:b/>
          <w:bCs/>
        </w:rPr>
        <w:t>3</w:t>
      </w:r>
      <w:r w:rsidRPr="005945C3">
        <w:rPr>
          <w:rFonts w:asciiTheme="minorHAnsi" w:hAnsiTheme="minorHAnsi" w:cstheme="minorHAnsi"/>
          <w:b/>
          <w:bCs/>
        </w:rPr>
        <w:t xml:space="preserve">.4 Liaison reports – </w:t>
      </w:r>
      <w:r w:rsidRPr="005945C3">
        <w:rPr>
          <w:rFonts w:asciiTheme="minorHAnsi" w:hAnsiTheme="minorHAnsi" w:cstheme="minorHAnsi"/>
        </w:rPr>
        <w:t xml:space="preserve">distributed prior to the </w:t>
      </w:r>
      <w:proofErr w:type="gramStart"/>
      <w:r w:rsidRPr="005945C3">
        <w:rPr>
          <w:rFonts w:asciiTheme="minorHAnsi" w:hAnsiTheme="minorHAnsi" w:cstheme="minorHAnsi"/>
        </w:rPr>
        <w:t>meeting</w:t>
      </w:r>
      <w:proofErr w:type="gramEnd"/>
    </w:p>
    <w:p w14:paraId="3F936BDD" w14:textId="78487B1E" w:rsidR="00F65AF3" w:rsidRPr="005945C3" w:rsidRDefault="00F65AF3" w:rsidP="00F65AF3">
      <w:pPr>
        <w:pStyle w:val="ListParagraph"/>
        <w:autoSpaceDE w:val="0"/>
        <w:adjustRightInd w:val="0"/>
        <w:ind w:left="360"/>
        <w:rPr>
          <w:rFonts w:asciiTheme="minorHAnsi" w:hAnsiTheme="minorHAnsi" w:cstheme="minorHAnsi"/>
        </w:rPr>
      </w:pPr>
      <w:r w:rsidRPr="005945C3">
        <w:rPr>
          <w:rFonts w:asciiTheme="minorHAnsi" w:hAnsiTheme="minorHAnsi" w:cstheme="minorHAnsi"/>
          <w:b/>
          <w:bCs/>
        </w:rPr>
        <w:t>1</w:t>
      </w:r>
      <w:r w:rsidR="00634D3D" w:rsidRPr="005945C3">
        <w:rPr>
          <w:rFonts w:asciiTheme="minorHAnsi" w:hAnsiTheme="minorHAnsi" w:cstheme="minorHAnsi"/>
          <w:b/>
          <w:bCs/>
        </w:rPr>
        <w:t>3</w:t>
      </w:r>
      <w:r w:rsidRPr="005945C3">
        <w:rPr>
          <w:rFonts w:asciiTheme="minorHAnsi" w:hAnsiTheme="minorHAnsi" w:cstheme="minorHAnsi"/>
          <w:b/>
          <w:bCs/>
        </w:rPr>
        <w:t xml:space="preserve">.5 Clerk’s Report – </w:t>
      </w:r>
      <w:r w:rsidRPr="005945C3">
        <w:rPr>
          <w:rFonts w:asciiTheme="minorHAnsi" w:hAnsiTheme="minorHAnsi" w:cstheme="minorHAnsi"/>
        </w:rPr>
        <w:t xml:space="preserve">distributed prior to the meeting. </w:t>
      </w:r>
    </w:p>
    <w:p w14:paraId="7D30DEE6" w14:textId="77777777" w:rsidR="007324CB" w:rsidRPr="005945C3" w:rsidRDefault="007324CB" w:rsidP="007324CB">
      <w:pPr>
        <w:autoSpaceDE w:val="0"/>
        <w:adjustRightInd w:val="0"/>
        <w:rPr>
          <w:rFonts w:asciiTheme="minorHAnsi" w:hAnsiTheme="minorHAnsi" w:cstheme="minorHAnsi"/>
        </w:rPr>
      </w:pPr>
    </w:p>
    <w:p w14:paraId="700B7D7C" w14:textId="03D9F3D7" w:rsidR="007324CB" w:rsidRPr="005945C3" w:rsidRDefault="007324CB" w:rsidP="007324CB">
      <w:pPr>
        <w:autoSpaceDE w:val="0"/>
        <w:adjustRightInd w:val="0"/>
        <w:rPr>
          <w:rFonts w:asciiTheme="minorHAnsi" w:hAnsiTheme="minorHAnsi" w:cstheme="minorHAnsi"/>
          <w:b/>
          <w:bCs/>
        </w:rPr>
      </w:pPr>
      <w:r w:rsidRPr="005945C3">
        <w:rPr>
          <w:rFonts w:asciiTheme="minorHAnsi" w:hAnsiTheme="minorHAnsi" w:cstheme="minorHAnsi"/>
          <w:b/>
          <w:bCs/>
        </w:rPr>
        <w:t>Part 2</w:t>
      </w:r>
    </w:p>
    <w:p w14:paraId="7C61A6AA" w14:textId="77777777" w:rsidR="007324CB" w:rsidRPr="005945C3" w:rsidRDefault="007324CB" w:rsidP="007324CB">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To resolve to exclude members of the public and press under the Public Bodies (Admissions to Meetings) Act 1960 for Part 2 of the agenda, due to the nature of the following business to be transacted being prejudicial to the public interest by reason of the confidential nature of the business.</w:t>
      </w:r>
    </w:p>
    <w:p w14:paraId="56B59EFC" w14:textId="1D0847CB" w:rsidR="007324CB" w:rsidRPr="005945C3" w:rsidRDefault="007324CB" w:rsidP="007324CB">
      <w:pPr>
        <w:suppressAutoHyphens w:val="0"/>
        <w:autoSpaceDE w:val="0"/>
        <w:adjustRightInd w:val="0"/>
        <w:ind w:left="360"/>
        <w:textAlignment w:val="auto"/>
        <w:rPr>
          <w:rFonts w:asciiTheme="minorHAnsi" w:hAnsiTheme="minorHAnsi" w:cstheme="minorHAnsi"/>
          <w:b/>
          <w:bCs/>
        </w:rPr>
      </w:pPr>
      <w:r w:rsidRPr="005945C3">
        <w:rPr>
          <w:rFonts w:asciiTheme="minorHAnsi" w:hAnsiTheme="minorHAnsi" w:cstheme="minorHAnsi"/>
          <w:b/>
          <w:bCs/>
        </w:rPr>
        <w:t>This was resolved.</w:t>
      </w:r>
    </w:p>
    <w:p w14:paraId="2AF92D7A" w14:textId="7BD12486" w:rsidR="00F65AF3" w:rsidRPr="005945C3" w:rsidRDefault="007324CB" w:rsidP="00F65AF3">
      <w:pPr>
        <w:pStyle w:val="ListParagraph"/>
        <w:numPr>
          <w:ilvl w:val="0"/>
          <w:numId w:val="1"/>
        </w:numPr>
        <w:suppressAutoHyphens w:val="0"/>
        <w:autoSpaceDE w:val="0"/>
        <w:adjustRightInd w:val="0"/>
        <w:spacing w:line="240" w:lineRule="auto"/>
        <w:textAlignment w:val="auto"/>
        <w:rPr>
          <w:rFonts w:asciiTheme="minorHAnsi" w:hAnsiTheme="minorHAnsi" w:cstheme="minorHAnsi"/>
          <w:b/>
          <w:bCs/>
        </w:rPr>
      </w:pPr>
      <w:r w:rsidRPr="005945C3">
        <w:rPr>
          <w:rFonts w:asciiTheme="minorHAnsi" w:hAnsiTheme="minorHAnsi" w:cstheme="minorHAnsi"/>
          <w:b/>
          <w:bCs/>
        </w:rPr>
        <w:t>CISWO/Swillington Trailer Hire site</w:t>
      </w:r>
    </w:p>
    <w:p w14:paraId="56ACDD9C" w14:textId="34B4B56A" w:rsidR="007324CB" w:rsidRPr="005945C3" w:rsidRDefault="007324CB" w:rsidP="007324CB">
      <w:pPr>
        <w:pStyle w:val="ListParagraph"/>
        <w:suppressAutoHyphens w:val="0"/>
        <w:autoSpaceDE w:val="0"/>
        <w:adjustRightInd w:val="0"/>
        <w:spacing w:line="240" w:lineRule="auto"/>
        <w:ind w:left="360"/>
        <w:textAlignment w:val="auto"/>
        <w:rPr>
          <w:rFonts w:asciiTheme="minorHAnsi" w:hAnsiTheme="minorHAnsi" w:cstheme="minorHAnsi"/>
          <w:b/>
          <w:bCs/>
        </w:rPr>
      </w:pPr>
      <w:r w:rsidRPr="005945C3">
        <w:rPr>
          <w:rFonts w:asciiTheme="minorHAnsi" w:hAnsiTheme="minorHAnsi" w:cstheme="minorHAnsi"/>
          <w:b/>
          <w:bCs/>
        </w:rPr>
        <w:t xml:space="preserve">15.1 To consider and decide on the method of rent review &amp; payments from the </w:t>
      </w:r>
      <w:proofErr w:type="gramStart"/>
      <w:r w:rsidRPr="005945C3">
        <w:rPr>
          <w:rFonts w:asciiTheme="minorHAnsi" w:hAnsiTheme="minorHAnsi" w:cstheme="minorHAnsi"/>
          <w:b/>
          <w:bCs/>
        </w:rPr>
        <w:t>tenant</w:t>
      </w:r>
      <w:proofErr w:type="gramEnd"/>
    </w:p>
    <w:p w14:paraId="0DEA3D09" w14:textId="764C65A1" w:rsidR="007324CB" w:rsidRDefault="007324CB" w:rsidP="007324CB">
      <w:pPr>
        <w:pStyle w:val="ListParagraph"/>
        <w:suppressAutoHyphens w:val="0"/>
        <w:autoSpaceDE w:val="0"/>
        <w:adjustRightInd w:val="0"/>
        <w:spacing w:line="240" w:lineRule="auto"/>
        <w:ind w:left="360"/>
        <w:textAlignment w:val="auto"/>
        <w:rPr>
          <w:rFonts w:asciiTheme="minorHAnsi" w:hAnsiTheme="minorHAnsi" w:cstheme="minorHAnsi"/>
        </w:rPr>
      </w:pPr>
      <w:r w:rsidRPr="005945C3">
        <w:rPr>
          <w:rFonts w:asciiTheme="minorHAnsi" w:hAnsiTheme="minorHAnsi" w:cstheme="minorHAnsi"/>
          <w:b/>
          <w:bCs/>
        </w:rPr>
        <w:t>It was resolved</w:t>
      </w:r>
      <w:r w:rsidRPr="005945C3">
        <w:rPr>
          <w:rFonts w:asciiTheme="minorHAnsi" w:hAnsiTheme="minorHAnsi" w:cstheme="minorHAnsi"/>
        </w:rPr>
        <w:t xml:space="preserve"> that the Clerk should obtain quotes for valuation of the site’s market rent from registered valuer</w:t>
      </w:r>
      <w:r w:rsidR="004D68EE">
        <w:rPr>
          <w:rFonts w:asciiTheme="minorHAnsi" w:hAnsiTheme="minorHAnsi" w:cstheme="minorHAnsi"/>
        </w:rPr>
        <w:t>s and to consult with CISWO on the matter</w:t>
      </w:r>
      <w:r w:rsidRPr="005945C3">
        <w:rPr>
          <w:rFonts w:asciiTheme="minorHAnsi" w:hAnsiTheme="minorHAnsi" w:cstheme="minorHAnsi"/>
        </w:rPr>
        <w:t>. The Clerk will, in consultation with Cllrs Bramma and Knox, proceed to instruct a valuer provided the quote is not more than £500</w:t>
      </w:r>
      <w:r w:rsidR="004D68EE">
        <w:rPr>
          <w:rFonts w:asciiTheme="minorHAnsi" w:hAnsiTheme="minorHAnsi" w:cstheme="minorHAnsi"/>
        </w:rPr>
        <w:t xml:space="preserve"> &amp; CISWO have no objections</w:t>
      </w:r>
      <w:r w:rsidRPr="005945C3">
        <w:rPr>
          <w:rFonts w:asciiTheme="minorHAnsi" w:hAnsiTheme="minorHAnsi" w:cstheme="minorHAnsi"/>
        </w:rPr>
        <w:t xml:space="preserve">. </w:t>
      </w:r>
    </w:p>
    <w:p w14:paraId="05774428" w14:textId="77777777" w:rsidR="004D68EE" w:rsidRDefault="004D68EE" w:rsidP="007324CB">
      <w:pPr>
        <w:pStyle w:val="ListParagraph"/>
        <w:suppressAutoHyphens w:val="0"/>
        <w:autoSpaceDE w:val="0"/>
        <w:adjustRightInd w:val="0"/>
        <w:spacing w:line="240" w:lineRule="auto"/>
        <w:ind w:left="360"/>
        <w:textAlignment w:val="auto"/>
        <w:rPr>
          <w:rFonts w:asciiTheme="minorHAnsi" w:hAnsiTheme="minorHAnsi" w:cstheme="minorHAnsi"/>
        </w:rPr>
      </w:pPr>
    </w:p>
    <w:p w14:paraId="499AFDBA" w14:textId="77777777" w:rsidR="004D68EE" w:rsidRPr="005945C3" w:rsidRDefault="004D68EE" w:rsidP="007324CB">
      <w:pPr>
        <w:pStyle w:val="ListParagraph"/>
        <w:suppressAutoHyphens w:val="0"/>
        <w:autoSpaceDE w:val="0"/>
        <w:adjustRightInd w:val="0"/>
        <w:spacing w:line="240" w:lineRule="auto"/>
        <w:ind w:left="360"/>
        <w:textAlignment w:val="auto"/>
        <w:rPr>
          <w:rFonts w:asciiTheme="minorHAnsi" w:hAnsiTheme="minorHAnsi" w:cstheme="minorHAnsi"/>
        </w:rPr>
      </w:pPr>
    </w:p>
    <w:p w14:paraId="0787D179" w14:textId="0CC26DC1" w:rsidR="007324CB" w:rsidRPr="005945C3" w:rsidRDefault="007324CB" w:rsidP="007324CB">
      <w:pPr>
        <w:pStyle w:val="ListParagraph"/>
        <w:suppressAutoHyphens w:val="0"/>
        <w:autoSpaceDE w:val="0"/>
        <w:adjustRightInd w:val="0"/>
        <w:spacing w:line="240" w:lineRule="auto"/>
        <w:ind w:left="360"/>
        <w:textAlignment w:val="auto"/>
        <w:rPr>
          <w:rFonts w:asciiTheme="minorHAnsi" w:hAnsiTheme="minorHAnsi" w:cstheme="minorHAnsi"/>
          <w:b/>
          <w:bCs/>
        </w:rPr>
      </w:pPr>
      <w:r w:rsidRPr="005945C3">
        <w:rPr>
          <w:rFonts w:asciiTheme="minorHAnsi" w:hAnsiTheme="minorHAnsi" w:cstheme="minorHAnsi"/>
          <w:b/>
          <w:bCs/>
        </w:rPr>
        <w:lastRenderedPageBreak/>
        <w:t>15.2 To consider and decide on desired clauses in the new sub-</w:t>
      </w:r>
      <w:proofErr w:type="gramStart"/>
      <w:r w:rsidRPr="005945C3">
        <w:rPr>
          <w:rFonts w:asciiTheme="minorHAnsi" w:hAnsiTheme="minorHAnsi" w:cstheme="minorHAnsi"/>
          <w:b/>
          <w:bCs/>
        </w:rPr>
        <w:t>lease</w:t>
      </w:r>
      <w:proofErr w:type="gramEnd"/>
    </w:p>
    <w:p w14:paraId="0708A109" w14:textId="7AC5240C" w:rsidR="007324CB" w:rsidRPr="005945C3" w:rsidRDefault="007324CB" w:rsidP="007324CB">
      <w:pPr>
        <w:pStyle w:val="ListParagraph"/>
        <w:suppressAutoHyphens w:val="0"/>
        <w:autoSpaceDE w:val="0"/>
        <w:adjustRightInd w:val="0"/>
        <w:spacing w:line="240" w:lineRule="auto"/>
        <w:ind w:left="360"/>
        <w:textAlignment w:val="auto"/>
        <w:rPr>
          <w:rFonts w:asciiTheme="minorHAnsi" w:hAnsiTheme="minorHAnsi" w:cstheme="minorHAnsi"/>
        </w:rPr>
      </w:pPr>
      <w:r w:rsidRPr="005945C3">
        <w:rPr>
          <w:rFonts w:asciiTheme="minorHAnsi" w:hAnsiTheme="minorHAnsi" w:cstheme="minorHAnsi"/>
          <w:b/>
          <w:bCs/>
        </w:rPr>
        <w:t xml:space="preserve">It was resolved </w:t>
      </w:r>
      <w:r w:rsidRPr="005945C3">
        <w:rPr>
          <w:rFonts w:asciiTheme="minorHAnsi" w:hAnsiTheme="minorHAnsi" w:cstheme="minorHAnsi"/>
        </w:rPr>
        <w:t xml:space="preserve">that the Clerk consult with the Council’s solicitor and CISWO on various amendments to the clauses as discussed regarding corrections within the draft lease, and regarding Council preference for changes to clauses regarding Rent Days, Rent Review Dates, advertisements, and fair and reasonable condition of the property.  </w:t>
      </w:r>
    </w:p>
    <w:p w14:paraId="4D9BB008" w14:textId="1651A150" w:rsidR="005945C3" w:rsidRPr="005945C3" w:rsidRDefault="005945C3" w:rsidP="005945C3">
      <w:pPr>
        <w:suppressAutoHyphens w:val="0"/>
        <w:autoSpaceDE w:val="0"/>
        <w:adjustRightInd w:val="0"/>
        <w:textAlignment w:val="auto"/>
        <w:rPr>
          <w:rFonts w:asciiTheme="minorHAnsi" w:hAnsiTheme="minorHAnsi" w:cstheme="minorHAnsi"/>
          <w:b/>
          <w:bCs/>
        </w:rPr>
      </w:pPr>
      <w:r w:rsidRPr="005945C3">
        <w:rPr>
          <w:rFonts w:asciiTheme="minorHAnsi" w:hAnsiTheme="minorHAnsi" w:cstheme="minorHAnsi"/>
          <w:b/>
          <w:bCs/>
        </w:rPr>
        <w:t>Part 3</w:t>
      </w:r>
    </w:p>
    <w:p w14:paraId="068CB48A" w14:textId="72288F9C" w:rsidR="005945C3" w:rsidRPr="005945C3" w:rsidRDefault="005945C3" w:rsidP="005945C3">
      <w:pPr>
        <w:pStyle w:val="ListParagraph"/>
        <w:numPr>
          <w:ilvl w:val="0"/>
          <w:numId w:val="1"/>
        </w:numPr>
        <w:suppressAutoHyphens w:val="0"/>
        <w:autoSpaceDE w:val="0"/>
        <w:adjustRightInd w:val="0"/>
        <w:textAlignment w:val="auto"/>
        <w:rPr>
          <w:rFonts w:asciiTheme="minorHAnsi" w:hAnsiTheme="minorHAnsi" w:cstheme="minorHAnsi"/>
          <w:b/>
          <w:bCs/>
        </w:rPr>
      </w:pPr>
      <w:r w:rsidRPr="005945C3">
        <w:rPr>
          <w:rFonts w:asciiTheme="minorHAnsi" w:hAnsiTheme="minorHAnsi" w:cstheme="minorHAnsi"/>
          <w:b/>
          <w:bCs/>
        </w:rPr>
        <w:t>To notify the Clerk of matters for inclusion on the agenda of the next meeting</w:t>
      </w:r>
    </w:p>
    <w:p w14:paraId="2180D097" w14:textId="0699E896" w:rsidR="005945C3" w:rsidRPr="005945C3" w:rsidRDefault="005945C3" w:rsidP="005945C3">
      <w:pPr>
        <w:pStyle w:val="ListParagraph"/>
        <w:suppressAutoHyphens w:val="0"/>
        <w:autoSpaceDE w:val="0"/>
        <w:adjustRightInd w:val="0"/>
        <w:ind w:left="360"/>
        <w:textAlignment w:val="auto"/>
        <w:rPr>
          <w:rFonts w:asciiTheme="minorHAnsi" w:hAnsiTheme="minorHAnsi" w:cstheme="minorHAnsi"/>
        </w:rPr>
      </w:pPr>
      <w:r w:rsidRPr="005945C3">
        <w:rPr>
          <w:rFonts w:asciiTheme="minorHAnsi" w:hAnsiTheme="minorHAnsi" w:cstheme="minorHAnsi"/>
        </w:rPr>
        <w:t xml:space="preserve">Cllr Sissons requested to discuss </w:t>
      </w:r>
      <w:r>
        <w:rPr>
          <w:rFonts w:asciiTheme="minorHAnsi" w:hAnsiTheme="minorHAnsi" w:cstheme="minorHAnsi"/>
        </w:rPr>
        <w:t xml:space="preserve">items from </w:t>
      </w:r>
      <w:r w:rsidRPr="005945C3">
        <w:rPr>
          <w:rFonts w:asciiTheme="minorHAnsi" w:hAnsiTheme="minorHAnsi" w:cstheme="minorHAnsi"/>
        </w:rPr>
        <w:t>the planned August events committee meeting at the September meeting.</w:t>
      </w:r>
    </w:p>
    <w:p w14:paraId="427BD822" w14:textId="63971815" w:rsidR="005945C3" w:rsidRPr="005945C3" w:rsidRDefault="005945C3" w:rsidP="005945C3">
      <w:pPr>
        <w:pStyle w:val="ListParagraph"/>
        <w:numPr>
          <w:ilvl w:val="0"/>
          <w:numId w:val="1"/>
        </w:numPr>
        <w:suppressAutoHyphens w:val="0"/>
        <w:autoSpaceDE w:val="0"/>
        <w:adjustRightInd w:val="0"/>
        <w:textAlignment w:val="auto"/>
        <w:rPr>
          <w:rFonts w:asciiTheme="minorHAnsi" w:hAnsiTheme="minorHAnsi" w:cstheme="minorHAnsi"/>
          <w:b/>
          <w:bCs/>
        </w:rPr>
      </w:pPr>
      <w:r w:rsidRPr="005945C3">
        <w:rPr>
          <w:rFonts w:asciiTheme="minorHAnsi" w:hAnsiTheme="minorHAnsi" w:cstheme="minorHAnsi"/>
          <w:b/>
          <w:bCs/>
        </w:rPr>
        <w:t>To confirm the date of the next meeting as Tuesday 5</w:t>
      </w:r>
      <w:r w:rsidRPr="005945C3">
        <w:rPr>
          <w:rFonts w:asciiTheme="minorHAnsi" w:hAnsiTheme="minorHAnsi" w:cstheme="minorHAnsi"/>
          <w:b/>
          <w:bCs/>
          <w:vertAlign w:val="superscript"/>
        </w:rPr>
        <w:t>th</w:t>
      </w:r>
      <w:r w:rsidRPr="005945C3">
        <w:rPr>
          <w:rFonts w:asciiTheme="minorHAnsi" w:hAnsiTheme="minorHAnsi" w:cstheme="minorHAnsi"/>
          <w:b/>
          <w:bCs/>
        </w:rPr>
        <w:t xml:space="preserve"> September 2023</w:t>
      </w:r>
    </w:p>
    <w:p w14:paraId="2D0B3098" w14:textId="1C850C93" w:rsidR="005945C3" w:rsidRPr="005945C3" w:rsidRDefault="004D68EE" w:rsidP="005945C3">
      <w:pPr>
        <w:pStyle w:val="ListParagraph"/>
        <w:suppressAutoHyphens w:val="0"/>
        <w:autoSpaceDE w:val="0"/>
        <w:adjustRightInd w:val="0"/>
        <w:ind w:left="360"/>
        <w:textAlignment w:val="auto"/>
        <w:rPr>
          <w:rFonts w:asciiTheme="minorHAnsi" w:hAnsiTheme="minorHAnsi" w:cstheme="minorHAnsi"/>
        </w:rPr>
      </w:pPr>
      <w:r>
        <w:rPr>
          <w:rFonts w:asciiTheme="minorHAnsi" w:hAnsiTheme="minorHAnsi" w:cstheme="minorHAnsi"/>
        </w:rPr>
        <w:t xml:space="preserve">It was noted that an extra meeting may have to be called in August to finalise Item 15. </w:t>
      </w:r>
      <w:r w:rsidR="005945C3" w:rsidRPr="005945C3">
        <w:rPr>
          <w:rFonts w:asciiTheme="minorHAnsi" w:hAnsiTheme="minorHAnsi" w:cstheme="minorHAnsi"/>
        </w:rPr>
        <w:t>Cllrs Cummings and Sissons noted their apologies</w:t>
      </w:r>
      <w:r>
        <w:rPr>
          <w:rFonts w:asciiTheme="minorHAnsi" w:hAnsiTheme="minorHAnsi" w:cstheme="minorHAnsi"/>
        </w:rPr>
        <w:t xml:space="preserve"> for the September meeting.</w:t>
      </w:r>
    </w:p>
    <w:p w14:paraId="34527CF5" w14:textId="78C5C9DF" w:rsidR="00F65AF3" w:rsidRPr="005945C3" w:rsidRDefault="00F65AF3" w:rsidP="00F65AF3">
      <w:pPr>
        <w:pStyle w:val="ListParagraph"/>
        <w:autoSpaceDE w:val="0"/>
        <w:adjustRightInd w:val="0"/>
        <w:ind w:left="360"/>
        <w:rPr>
          <w:rFonts w:asciiTheme="minorHAnsi" w:hAnsiTheme="minorHAnsi" w:cstheme="minorHAnsi"/>
          <w:b/>
          <w:bCs/>
        </w:rPr>
      </w:pPr>
      <w:r w:rsidRPr="005945C3">
        <w:rPr>
          <w:rFonts w:asciiTheme="minorHAnsi" w:hAnsiTheme="minorHAnsi" w:cstheme="minorHAnsi"/>
          <w:b/>
          <w:bCs/>
        </w:rPr>
        <w:t>1</w:t>
      </w:r>
      <w:r w:rsidR="005945C3" w:rsidRPr="005945C3">
        <w:rPr>
          <w:rFonts w:asciiTheme="minorHAnsi" w:hAnsiTheme="minorHAnsi" w:cstheme="minorHAnsi"/>
          <w:b/>
          <w:bCs/>
        </w:rPr>
        <w:t>7</w:t>
      </w:r>
      <w:r w:rsidRPr="005945C3">
        <w:rPr>
          <w:rFonts w:asciiTheme="minorHAnsi" w:hAnsiTheme="minorHAnsi" w:cstheme="minorHAnsi"/>
          <w:b/>
          <w:bCs/>
        </w:rPr>
        <w:t xml:space="preserve">.1 To note the dates and times of upcoming </w:t>
      </w:r>
      <w:proofErr w:type="gramStart"/>
      <w:r w:rsidRPr="005945C3">
        <w:rPr>
          <w:rFonts w:asciiTheme="minorHAnsi" w:hAnsiTheme="minorHAnsi" w:cstheme="minorHAnsi"/>
          <w:b/>
          <w:bCs/>
        </w:rPr>
        <w:t>meetings</w:t>
      </w:r>
      <w:proofErr w:type="gramEnd"/>
      <w:r w:rsidRPr="005945C3">
        <w:rPr>
          <w:rFonts w:asciiTheme="minorHAnsi" w:hAnsiTheme="minorHAnsi" w:cstheme="minorHAnsi"/>
          <w:b/>
          <w:bCs/>
        </w:rPr>
        <w:t xml:space="preserve"> </w:t>
      </w:r>
    </w:p>
    <w:p w14:paraId="44C53607" w14:textId="77777777" w:rsidR="007324CB" w:rsidRDefault="007324CB" w:rsidP="00F65AF3">
      <w:pPr>
        <w:pStyle w:val="ListParagraph"/>
        <w:autoSpaceDE w:val="0"/>
        <w:adjustRightInd w:val="0"/>
        <w:ind w:left="360"/>
        <w:rPr>
          <w:rFonts w:cs="Calibri"/>
          <w:b/>
          <w:bCs/>
          <w:sz w:val="24"/>
          <w:szCs w:val="24"/>
        </w:rPr>
      </w:pPr>
    </w:p>
    <w:p w14:paraId="77EC8B06" w14:textId="77777777" w:rsidR="00F65AF3" w:rsidRPr="005945C3" w:rsidRDefault="00F65AF3" w:rsidP="00F65AF3">
      <w:pPr>
        <w:pStyle w:val="NoSpacing"/>
        <w:numPr>
          <w:ilvl w:val="0"/>
          <w:numId w:val="2"/>
        </w:numPr>
        <w:rPr>
          <w:rFonts w:asciiTheme="minorHAnsi" w:hAnsiTheme="minorHAnsi" w:cstheme="minorHAnsi"/>
        </w:rPr>
      </w:pPr>
      <w:r w:rsidRPr="005945C3">
        <w:rPr>
          <w:rFonts w:asciiTheme="minorHAnsi" w:hAnsiTheme="minorHAnsi" w:cstheme="minorHAnsi"/>
        </w:rPr>
        <w:t>Signed by Cllr Neil Bramma Chair Swillington Village Council………………</w:t>
      </w:r>
      <w:proofErr w:type="gramStart"/>
      <w:r w:rsidRPr="005945C3">
        <w:rPr>
          <w:rFonts w:asciiTheme="minorHAnsi" w:hAnsiTheme="minorHAnsi" w:cstheme="minorHAnsi"/>
        </w:rPr>
        <w:t>….Date</w:t>
      </w:r>
      <w:proofErr w:type="gramEnd"/>
      <w:r w:rsidRPr="005945C3">
        <w:rPr>
          <w:rFonts w:asciiTheme="minorHAnsi" w:hAnsiTheme="minorHAnsi" w:cstheme="minorHAnsi"/>
        </w:rPr>
        <w:t>…….</w:t>
      </w:r>
    </w:p>
    <w:p w14:paraId="413732F1" w14:textId="77777777" w:rsidR="004153E4" w:rsidRDefault="004153E4"/>
    <w:sectPr w:rsidR="004153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EF8F" w14:textId="77777777" w:rsidR="00277E01" w:rsidRDefault="00277E01" w:rsidP="005945C3">
      <w:r>
        <w:separator/>
      </w:r>
    </w:p>
  </w:endnote>
  <w:endnote w:type="continuationSeparator" w:id="0">
    <w:p w14:paraId="69627880" w14:textId="77777777" w:rsidR="00277E01" w:rsidRDefault="00277E01" w:rsidP="0059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E11C"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4AC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298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ED3E" w14:textId="77777777" w:rsidR="00277E01" w:rsidRDefault="00277E01" w:rsidP="005945C3">
      <w:r>
        <w:separator/>
      </w:r>
    </w:p>
  </w:footnote>
  <w:footnote w:type="continuationSeparator" w:id="0">
    <w:p w14:paraId="5F725A6B" w14:textId="77777777" w:rsidR="00277E01" w:rsidRDefault="00277E01" w:rsidP="0059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E4AA"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5B40" w14:textId="53FD10A5"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FF0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528"/>
    <w:multiLevelType w:val="hybridMultilevel"/>
    <w:tmpl w:val="4F086172"/>
    <w:lvl w:ilvl="0" w:tplc="2A0448FC">
      <w:start w:val="17"/>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5B02ECE"/>
    <w:multiLevelType w:val="hybridMultilevel"/>
    <w:tmpl w:val="752C9CCC"/>
    <w:lvl w:ilvl="0" w:tplc="9ACAAB6A">
      <w:start w:val="18"/>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7844195E"/>
    <w:multiLevelType w:val="hybridMultilevel"/>
    <w:tmpl w:val="8580E8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6375938">
    <w:abstractNumId w:val="2"/>
  </w:num>
  <w:num w:numId="2" w16cid:durableId="1244142860">
    <w:abstractNumId w:val="1"/>
  </w:num>
  <w:num w:numId="3" w16cid:durableId="108633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3"/>
    <w:rsid w:val="00277E01"/>
    <w:rsid w:val="003E1BB7"/>
    <w:rsid w:val="004153E4"/>
    <w:rsid w:val="004D68EE"/>
    <w:rsid w:val="005945C3"/>
    <w:rsid w:val="00630CEC"/>
    <w:rsid w:val="00634D3D"/>
    <w:rsid w:val="007324CB"/>
    <w:rsid w:val="00771EE4"/>
    <w:rsid w:val="00994267"/>
    <w:rsid w:val="00A97CDC"/>
    <w:rsid w:val="00C77100"/>
    <w:rsid w:val="00CC078B"/>
    <w:rsid w:val="00E14EA0"/>
    <w:rsid w:val="00EA7406"/>
    <w:rsid w:val="00F65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FB7"/>
  <w15:chartTrackingRefBased/>
  <w15:docId w15:val="{25F74900-9CF3-4EB6-8C25-51E859E4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F3"/>
    <w:pPr>
      <w:widowControl w:val="0"/>
      <w:suppressAutoHyphens/>
      <w:autoSpaceDN w:val="0"/>
      <w:spacing w:after="0" w:line="240" w:lineRule="auto"/>
      <w:textAlignment w:val="baseline"/>
    </w:pPr>
    <w:rPr>
      <w:rFonts w:ascii="Calibri" w:eastAsia="Calibri" w:hAnsi="Calibri" w:cs="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F65AF3"/>
    <w:pPr>
      <w:suppressAutoHyphens/>
      <w:autoSpaceDN w:val="0"/>
      <w:spacing w:after="0" w:line="240" w:lineRule="auto"/>
      <w:textAlignment w:val="baseline"/>
    </w:pPr>
    <w:rPr>
      <w:rFonts w:ascii="Calibri" w:eastAsia="Calibri" w:hAnsi="Calibri" w:cs="F"/>
      <w:kern w:val="0"/>
      <w14:ligatures w14:val="none"/>
    </w:rPr>
  </w:style>
  <w:style w:type="paragraph" w:styleId="ListParagraph">
    <w:name w:val="List Paragraph"/>
    <w:basedOn w:val="Normal"/>
    <w:uiPriority w:val="34"/>
    <w:qFormat/>
    <w:rsid w:val="00F65AF3"/>
    <w:pPr>
      <w:widowControl/>
      <w:spacing w:line="276" w:lineRule="auto"/>
      <w:ind w:left="720"/>
      <w:contextualSpacing/>
    </w:pPr>
  </w:style>
  <w:style w:type="character" w:styleId="Strong">
    <w:name w:val="Strong"/>
    <w:basedOn w:val="DefaultParagraphFont"/>
    <w:uiPriority w:val="22"/>
    <w:qFormat/>
    <w:rsid w:val="00F65AF3"/>
    <w:rPr>
      <w:b/>
      <w:bCs/>
    </w:rPr>
  </w:style>
  <w:style w:type="table" w:styleId="TableGrid">
    <w:name w:val="Table Grid"/>
    <w:basedOn w:val="TableNormal"/>
    <w:uiPriority w:val="39"/>
    <w:rsid w:val="00F6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AF3"/>
    <w:pPr>
      <w:tabs>
        <w:tab w:val="center" w:pos="4513"/>
        <w:tab w:val="right" w:pos="9026"/>
      </w:tabs>
    </w:pPr>
  </w:style>
  <w:style w:type="character" w:customStyle="1" w:styleId="HeaderChar">
    <w:name w:val="Header Char"/>
    <w:basedOn w:val="DefaultParagraphFont"/>
    <w:link w:val="Header"/>
    <w:uiPriority w:val="99"/>
    <w:rsid w:val="00F65AF3"/>
    <w:rPr>
      <w:rFonts w:ascii="Calibri" w:eastAsia="Calibri" w:hAnsi="Calibri" w:cs="F"/>
      <w:kern w:val="0"/>
      <w14:ligatures w14:val="none"/>
    </w:rPr>
  </w:style>
  <w:style w:type="paragraph" w:styleId="Footer">
    <w:name w:val="footer"/>
    <w:basedOn w:val="Normal"/>
    <w:link w:val="FooterChar"/>
    <w:uiPriority w:val="99"/>
    <w:unhideWhenUsed/>
    <w:rsid w:val="00F65AF3"/>
    <w:pPr>
      <w:tabs>
        <w:tab w:val="center" w:pos="4513"/>
        <w:tab w:val="right" w:pos="9026"/>
      </w:tabs>
    </w:pPr>
  </w:style>
  <w:style w:type="character" w:customStyle="1" w:styleId="FooterChar">
    <w:name w:val="Footer Char"/>
    <w:basedOn w:val="DefaultParagraphFont"/>
    <w:link w:val="Footer"/>
    <w:uiPriority w:val="99"/>
    <w:rsid w:val="00F65AF3"/>
    <w:rPr>
      <w:rFonts w:ascii="Calibri" w:eastAsia="Calibri" w:hAnsi="Calibri" w:cs="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0552">
      <w:bodyDiv w:val="1"/>
      <w:marLeft w:val="0"/>
      <w:marRight w:val="0"/>
      <w:marTop w:val="0"/>
      <w:marBottom w:val="0"/>
      <w:divBdr>
        <w:top w:val="none" w:sz="0" w:space="0" w:color="auto"/>
        <w:left w:val="none" w:sz="0" w:space="0" w:color="auto"/>
        <w:bottom w:val="none" w:sz="0" w:space="0" w:color="auto"/>
        <w:right w:val="none" w:sz="0" w:space="0" w:color="auto"/>
      </w:divBdr>
    </w:div>
    <w:div w:id="1296722029">
      <w:bodyDiv w:val="1"/>
      <w:marLeft w:val="0"/>
      <w:marRight w:val="0"/>
      <w:marTop w:val="0"/>
      <w:marBottom w:val="0"/>
      <w:divBdr>
        <w:top w:val="none" w:sz="0" w:space="0" w:color="auto"/>
        <w:left w:val="none" w:sz="0" w:space="0" w:color="auto"/>
        <w:bottom w:val="none" w:sz="0" w:space="0" w:color="auto"/>
        <w:right w:val="none" w:sz="0" w:space="0" w:color="auto"/>
      </w:divBdr>
    </w:div>
    <w:div w:id="1427579551">
      <w:bodyDiv w:val="1"/>
      <w:marLeft w:val="0"/>
      <w:marRight w:val="0"/>
      <w:marTop w:val="0"/>
      <w:marBottom w:val="0"/>
      <w:divBdr>
        <w:top w:val="none" w:sz="0" w:space="0" w:color="auto"/>
        <w:left w:val="none" w:sz="0" w:space="0" w:color="auto"/>
        <w:bottom w:val="none" w:sz="0" w:space="0" w:color="auto"/>
        <w:right w:val="none" w:sz="0" w:space="0" w:color="auto"/>
      </w:divBdr>
    </w:div>
    <w:div w:id="1459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clerk@swillingtonvillagecouncil.gov.uk</dc:creator>
  <cp:keywords/>
  <dc:description/>
  <cp:lastModifiedBy>Diane Brown</cp:lastModifiedBy>
  <cp:revision>6</cp:revision>
  <cp:lastPrinted>2023-08-01T13:32:00Z</cp:lastPrinted>
  <dcterms:created xsi:type="dcterms:W3CDTF">2023-07-04T21:21:00Z</dcterms:created>
  <dcterms:modified xsi:type="dcterms:W3CDTF">2023-11-10T13:53:00Z</dcterms:modified>
</cp:coreProperties>
</file>