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ind w:hanging="0" w:left="0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Minutes of Swillington Village Council Staff</w:t>
      </w:r>
      <w:r>
        <w:rPr>
          <w:rFonts w:eastAsia="Calibri" w:cs="Calibri" w:ascii="Calibri" w:hAnsi="Calibri"/>
          <w:b/>
        </w:rPr>
        <w:t xml:space="preserve">ing Committee </w:t>
      </w:r>
      <w:r>
        <w:rPr>
          <w:rFonts w:eastAsia="Calibri" w:cs="Calibri" w:ascii="Calibri" w:hAnsi="Calibri"/>
          <w:b/>
        </w:rPr>
        <w:t xml:space="preserve">meeting held on Tuesday </w:t>
      </w:r>
      <w:r>
        <w:rPr>
          <w:rFonts w:eastAsia="Calibri" w:cs="Calibri" w:ascii="Calibri" w:hAnsi="Calibri"/>
          <w:b/>
        </w:rPr>
        <w:t>6</w:t>
      </w:r>
      <w:r>
        <w:rPr>
          <w:rFonts w:eastAsia="Calibri" w:cs="Calibri" w:ascii="Calibri" w:hAnsi="Calibri"/>
          <w:b/>
          <w:vertAlign w:val="superscript"/>
        </w:rPr>
        <w:t>th</w:t>
      </w:r>
      <w:r>
        <w:rPr>
          <w:rFonts w:eastAsia="Calibri" w:cs="Calibri" w:ascii="Calibri" w:hAnsi="Calibri"/>
          <w:b/>
        </w:rPr>
        <w:t xml:space="preserve"> May</w:t>
      </w:r>
      <w:r>
        <w:rPr>
          <w:rFonts w:eastAsia="Calibri" w:cs="Calibri" w:ascii="Calibri" w:hAnsi="Calibri"/>
          <w:b/>
        </w:rPr>
        <w:t xml:space="preserve"> 2025 at </w:t>
      </w:r>
      <w:r>
        <w:rPr>
          <w:rFonts w:eastAsia="Calibri" w:cs="Calibri" w:ascii="Calibri" w:hAnsi="Calibri"/>
          <w:b/>
        </w:rPr>
        <w:t>6</w:t>
      </w:r>
      <w:r>
        <w:rPr>
          <w:rFonts w:eastAsia="Calibri" w:cs="Calibri" w:ascii="Calibri" w:hAnsi="Calibri"/>
          <w:b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4945380</wp:posOffset>
            </wp:positionH>
            <wp:positionV relativeFrom="paragraph">
              <wp:posOffset>635</wp:posOffset>
            </wp:positionV>
            <wp:extent cx="1102995" cy="1109345"/>
            <wp:effectExtent l="0" t="0" r="0" b="0"/>
            <wp:wrapSquare wrapText="bothSides"/>
            <wp:docPr id="1" name="image1.jpg" descr="A black whee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black wheel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/>
          <w:b/>
        </w:rPr>
        <w:t>.30pm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In attendance:</w:t>
      </w:r>
      <w:r>
        <w:rPr>
          <w:rFonts w:eastAsia="Calibri" w:cs="Calibri" w:ascii="Calibri" w:hAnsi="Calibri"/>
          <w:b w:val="false"/>
        </w:rPr>
        <w:t xml:space="preserve"> Cllrs Knox (Chair), Fox, Lewin, McGreavey and the Clerk Kate Goodare.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Apologies:</w:t>
      </w:r>
      <w:r>
        <w:rPr>
          <w:rFonts w:eastAsia="Calibri" w:cs="Calibri" w:ascii="Calibri" w:hAnsi="Calibri"/>
          <w:b w:val="false"/>
        </w:rPr>
        <w:t xml:space="preserve"> </w:t>
      </w:r>
      <w:r>
        <w:rPr>
          <w:rFonts w:eastAsia="Calibri" w:cs="Calibri" w:ascii="Calibri" w:hAnsi="Calibri"/>
          <w:b w:val="false"/>
        </w:rPr>
        <w:t>None</w:t>
      </w:r>
    </w:p>
    <w:p>
      <w:pPr>
        <w:pStyle w:val="normal1"/>
        <w:rPr>
          <w:rFonts w:ascii="Calibri" w:hAnsi="Calibri" w:eastAsia="Calibri" w:cs="Calibri"/>
          <w:b w:val="false"/>
        </w:rPr>
      </w:pPr>
      <w:r>
        <w:rPr>
          <w:rFonts w:eastAsia="Calibri" w:cs="Calibri" w:ascii="Calibri" w:hAnsi="Calibri"/>
          <w:b w:val="false"/>
        </w:rPr>
        <w:t xml:space="preserve">There were 2 members of the public in attendance. </w:t>
      </w:r>
    </w:p>
    <w:p>
      <w:pPr>
        <w:pStyle w:val="normal1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istParagraph"/>
        <w:pageBreakBefore w:val="false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 xml:space="preserve">To elect a chair of the committee – </w:t>
      </w:r>
      <w:r>
        <w:rPr>
          <w:rFonts w:cs="Calibri" w:ascii="Calibri" w:hAnsi="Calibri"/>
          <w:b w:val="false"/>
          <w:bCs w:val="false"/>
          <w:lang w:val="en-GB"/>
        </w:rPr>
        <w:t>Cllr Jake Knox was elected as Committee Chair.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Reminder by the Chair of the Committee’s expectations for the audio or visual recording of this meeting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 xml:space="preserve">3.1 To receive apologies. </w:t>
      </w:r>
      <w:r>
        <w:rPr>
          <w:rFonts w:cs="Calibri" w:ascii="Calibri" w:hAnsi="Calibri"/>
          <w:b w:val="false"/>
          <w:bCs w:val="false"/>
          <w:lang w:val="en-GB"/>
        </w:rPr>
        <w:t xml:space="preserve"> - </w:t>
      </w:r>
      <w:r>
        <w:rPr>
          <w:rFonts w:cs="Calibri" w:ascii="Calibri" w:hAnsi="Calibri"/>
          <w:b w:val="false"/>
          <w:bCs w:val="false"/>
          <w:lang w:val="en-GB"/>
        </w:rPr>
        <w:t>None were received.</w:t>
      </w:r>
    </w:p>
    <w:p>
      <w:pPr>
        <w:pStyle w:val="ListParagraph"/>
        <w:bidi w:val="0"/>
        <w:ind w:left="36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 xml:space="preserve">3.2. To approve reasons for absence given by councillors. – </w:t>
      </w:r>
      <w:r>
        <w:rPr>
          <w:rFonts w:cs="Calibri" w:ascii="Calibri" w:hAnsi="Calibri"/>
          <w:b w:val="false"/>
          <w:bCs w:val="false"/>
          <w:lang w:val="en-GB"/>
        </w:rPr>
        <w:t>None were received.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4.1 To receive declarations of interest from councillors on items on the agenda. –</w:t>
      </w:r>
      <w:r>
        <w:rPr>
          <w:rFonts w:cs="Calibri" w:ascii="Calibri" w:hAnsi="Calibri"/>
          <w:b w:val="false"/>
          <w:bCs w:val="false"/>
          <w:lang w:val="en-GB"/>
        </w:rPr>
        <w:t xml:space="preserve"> None were declared.</w:t>
      </w:r>
    </w:p>
    <w:p>
      <w:pPr>
        <w:pStyle w:val="ListParagraph"/>
        <w:bidi w:val="0"/>
        <w:ind w:left="36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4.2 To receive any declarations of interest not already declared under the Council’s Code of Conduct or a member’s Register of Disclosable Pecuniary Interests.</w:t>
      </w:r>
      <w:r>
        <w:rPr>
          <w:rFonts w:cs="Calibri" w:ascii="Calibri" w:hAnsi="Calibri"/>
          <w:b w:val="false"/>
          <w:bCs w:val="false"/>
          <w:lang w:val="en-GB"/>
        </w:rPr>
        <w:t xml:space="preserve"> – </w:t>
      </w:r>
      <w:r>
        <w:rPr>
          <w:rFonts w:cs="Calibri" w:ascii="Calibri" w:hAnsi="Calibri"/>
          <w:b w:val="false"/>
          <w:bCs w:val="false"/>
          <w:lang w:val="en-GB"/>
        </w:rPr>
        <w:t>None were declared.</w:t>
      </w:r>
    </w:p>
    <w:p>
      <w:pPr>
        <w:pStyle w:val="ListParagraph"/>
        <w:bidi w:val="0"/>
        <w:ind w:left="36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4.3 To receive, consider and decide upon any applications for dispensation.</w:t>
      </w:r>
      <w:r>
        <w:rPr>
          <w:rFonts w:cs="Calibri" w:ascii="Calibri" w:hAnsi="Calibri"/>
          <w:b w:val="false"/>
          <w:bCs w:val="false"/>
          <w:lang w:val="en-GB"/>
        </w:rPr>
        <w:t xml:space="preserve"> – </w:t>
      </w:r>
      <w:r>
        <w:rPr>
          <w:rFonts w:cs="Calibri" w:ascii="Calibri" w:hAnsi="Calibri"/>
          <w:b w:val="false"/>
          <w:bCs w:val="false"/>
          <w:lang w:val="en-GB"/>
        </w:rPr>
        <w:t>None were declared.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To confirm the minutes of the meeting held on 7</w:t>
      </w:r>
      <w:r>
        <w:rPr>
          <w:rFonts w:cs="Calibri" w:ascii="Calibri" w:hAnsi="Calibri"/>
          <w:b/>
          <w:bCs/>
          <w:vertAlign w:val="superscript"/>
          <w:lang w:val="en-GB"/>
        </w:rPr>
        <w:t>th</w:t>
      </w:r>
      <w:r>
        <w:rPr>
          <w:rFonts w:cs="Calibri" w:ascii="Calibri" w:hAnsi="Calibri"/>
          <w:b/>
          <w:bCs/>
          <w:lang w:val="en-GB"/>
        </w:rPr>
        <w:t xml:space="preserve"> May 2024 as a true and correct record.</w:t>
      </w:r>
      <w:r>
        <w:rPr>
          <w:rFonts w:cs="Calibri" w:ascii="Calibri" w:hAnsi="Calibri"/>
          <w:b w:val="false"/>
          <w:bCs w:val="false"/>
          <w:lang w:val="en-GB"/>
        </w:rPr>
        <w:t xml:space="preserve"> – </w:t>
      </w:r>
      <w:r>
        <w:rPr>
          <w:rFonts w:cs="Calibri" w:ascii="Calibri" w:hAnsi="Calibri"/>
          <w:b w:val="false"/>
          <w:bCs w:val="false"/>
          <w:lang w:val="en-GB"/>
        </w:rPr>
        <w:t>These were approved.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Staff pay:</w:t>
      </w:r>
    </w:p>
    <w:p>
      <w:pPr>
        <w:pStyle w:val="ListParagraph"/>
        <w:bidi w:val="0"/>
        <w:ind w:left="360"/>
        <w:jc w:val="left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b/>
          <w:bCs/>
          <w:lang w:val="en-GB"/>
        </w:rPr>
        <w:t>6.1 To note the pay increases of members of staff in April 2025 in line with an annual increment raise on the NJC pay scales, and to note the backpay awards</w:t>
      </w:r>
      <w:r>
        <w:rPr>
          <w:rFonts w:cs="Calibri" w:ascii="Calibri" w:hAnsi="Calibri"/>
          <w:b w:val="false"/>
          <w:bCs w:val="false"/>
          <w:lang w:val="en-GB"/>
        </w:rPr>
        <w:t xml:space="preserve"> – </w:t>
      </w:r>
      <w:r>
        <w:rPr>
          <w:rFonts w:cs="Calibri" w:ascii="Calibri" w:hAnsi="Calibri"/>
          <w:b w:val="false"/>
          <w:bCs w:val="false"/>
          <w:lang w:val="en-GB"/>
        </w:rPr>
        <w:t xml:space="preserve">The Clerk Kate Goodare was approved to rise from Scale Point 19 on the NJC pay scales to Scale Point 20, subject to a successful appraisal. The Clerk Eve Martin’s pay scale rise would also be subject to a successful appraisal, which would be conducted as part of her exit interview. It was noted that both Clerks required backpay due to an increase in the </w:t>
      </w:r>
      <w:r>
        <w:rPr>
          <w:rFonts w:cs="Calibri" w:ascii="Calibri" w:hAnsi="Calibri"/>
          <w:b w:val="false"/>
          <w:bCs w:val="false"/>
          <w:lang w:val="en-GB"/>
        </w:rPr>
        <w:t>NJC</w:t>
      </w:r>
      <w:r>
        <w:rPr>
          <w:rFonts w:cs="Calibri" w:ascii="Calibri" w:hAnsi="Calibri"/>
          <w:b w:val="false"/>
          <w:bCs w:val="false"/>
          <w:lang w:val="en-GB"/>
        </w:rPr>
        <w:t xml:space="preserve"> salary scales for 2024-25. The Clerk Kate Goodare will calculate the awards and pay these to both Clerks on their normal payday at the end of May 2025.</w:t>
      </w:r>
    </w:p>
    <w:p>
      <w:pPr>
        <w:pStyle w:val="ListParagraph"/>
        <w:bidi w:val="0"/>
        <w:ind w:left="360"/>
        <w:jc w:val="left"/>
        <w:rPr>
          <w:rFonts w:ascii="Calibri" w:hAnsi="Calibri" w:cs="Calibri"/>
          <w:color w:val="000000"/>
          <w:lang w:val="en-GB"/>
        </w:rPr>
      </w:pPr>
      <w:r>
        <w:rPr>
          <w:rFonts w:cs="Calibri" w:ascii="Calibri" w:hAnsi="Calibri"/>
          <w:b/>
          <w:bCs/>
          <w:color w:val="000000"/>
          <w:lang w:val="en-GB"/>
        </w:rPr>
        <w:t>6.2 To note the pay increase of other members of staff in line with the National Living Wage increase effective from 01/04/2025</w:t>
      </w:r>
      <w:r>
        <w:rPr>
          <w:rFonts w:cs="Calibri" w:ascii="Calibri" w:hAnsi="Calibri"/>
          <w:b w:val="false"/>
          <w:bCs w:val="false"/>
          <w:color w:val="000000"/>
          <w:lang w:val="en-GB"/>
        </w:rPr>
        <w:t xml:space="preserve"> – </w:t>
      </w:r>
      <w:r>
        <w:rPr>
          <w:rFonts w:cs="Calibri" w:ascii="Calibri" w:hAnsi="Calibri"/>
          <w:b w:val="false"/>
          <w:bCs w:val="false"/>
          <w:color w:val="000000"/>
          <w:lang w:val="en-GB"/>
        </w:rPr>
        <w:t xml:space="preserve">It was noted that hourly rates of 2 employees would rise effective April 2025 onwards; the Clerk will issue both staff members with letters accordingly. It was </w:t>
      </w:r>
      <w:r>
        <w:rPr>
          <w:rFonts w:cs="Calibri" w:ascii="Calibri" w:hAnsi="Calibri"/>
          <w:b w:val="false"/>
          <w:bCs w:val="false"/>
          <w:color w:val="000000"/>
          <w:lang w:val="en-GB"/>
        </w:rPr>
        <w:t xml:space="preserve">also </w:t>
      </w:r>
      <w:r>
        <w:rPr>
          <w:rFonts w:cs="Calibri" w:ascii="Calibri" w:hAnsi="Calibri"/>
          <w:b w:val="false"/>
          <w:bCs w:val="false"/>
          <w:color w:val="000000"/>
          <w:lang w:val="en-GB"/>
        </w:rPr>
        <w:t>noted that this would be the rate advertised for a new Village Hall cleaner.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Clerk’s employment:</w:t>
      </w:r>
    </w:p>
    <w:p>
      <w:pPr>
        <w:pStyle w:val="ListParagraph"/>
        <w:bidi w:val="0"/>
        <w:ind w:left="36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7.1 To consider a date for the Clerk’s annual appraisal with the Chair of the Committee</w:t>
      </w:r>
      <w:r>
        <w:rPr>
          <w:rFonts w:cs="Calibri" w:ascii="Calibri" w:hAnsi="Calibri"/>
          <w:b w:val="false"/>
          <w:bCs w:val="false"/>
          <w:lang w:val="en-GB"/>
        </w:rPr>
        <w:t xml:space="preserve"> – </w:t>
      </w:r>
      <w:r>
        <w:rPr>
          <w:rFonts w:cs="Calibri" w:ascii="Calibri" w:hAnsi="Calibri"/>
          <w:b w:val="false"/>
          <w:bCs w:val="false"/>
          <w:lang w:val="en-GB"/>
        </w:rPr>
        <w:t>This was set for Tuesday 18</w:t>
      </w:r>
      <w:r>
        <w:rPr>
          <w:rFonts w:cs="Calibri" w:ascii="Calibri" w:hAnsi="Calibri"/>
          <w:b w:val="false"/>
          <w:bCs w:val="false"/>
          <w:vertAlign w:val="superscript"/>
          <w:lang w:val="en-GB"/>
        </w:rPr>
        <w:t>th</w:t>
      </w:r>
      <w:r>
        <w:rPr>
          <w:rFonts w:cs="Calibri" w:ascii="Calibri" w:hAnsi="Calibri"/>
          <w:b w:val="false"/>
          <w:bCs w:val="false"/>
          <w:lang w:val="en-GB"/>
        </w:rPr>
        <w:t xml:space="preserve"> May. </w:t>
      </w:r>
    </w:p>
    <w:p>
      <w:pPr>
        <w:pStyle w:val="ListParagraph"/>
        <w:bidi w:val="0"/>
        <w:ind w:left="36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7.2 To receive an update on the maternity pay reclaim process and consider actions to be taken</w:t>
      </w:r>
      <w:r>
        <w:rPr>
          <w:rFonts w:cs="Calibri" w:ascii="Calibri" w:hAnsi="Calibri"/>
          <w:b w:val="false"/>
          <w:bCs w:val="false"/>
          <w:lang w:val="en-GB"/>
        </w:rPr>
        <w:t xml:space="preserve"> – </w:t>
      </w:r>
      <w:r>
        <w:rPr>
          <w:rFonts w:cs="Calibri" w:ascii="Calibri" w:hAnsi="Calibri"/>
          <w:b w:val="false"/>
          <w:bCs w:val="false"/>
          <w:lang w:val="en-GB"/>
        </w:rPr>
        <w:t>The Clerk updated the meeting – this will be actioned by the Clerk now that the required equipment has been received.</w:t>
      </w:r>
    </w:p>
    <w:p>
      <w:pPr>
        <w:pStyle w:val="ListParagraph"/>
        <w:bidi w:val="0"/>
        <w:ind w:left="360"/>
        <w:jc w:val="left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b/>
          <w:bCs/>
          <w:lang w:val="en-GB"/>
        </w:rPr>
        <w:t>7.3 To set a date for an exit interview for the maternity cover clerk</w:t>
      </w:r>
      <w:r>
        <w:rPr>
          <w:rFonts w:cs="Calibri" w:ascii="Calibri" w:hAnsi="Calibri"/>
          <w:b w:val="false"/>
          <w:bCs w:val="false"/>
          <w:lang w:val="en-GB"/>
        </w:rPr>
        <w:t xml:space="preserve"> –</w:t>
      </w:r>
      <w:r>
        <w:rPr>
          <w:rFonts w:cs="Calibri" w:ascii="Calibri" w:hAnsi="Calibri"/>
          <w:b w:val="false"/>
          <w:bCs w:val="false"/>
          <w:lang w:val="en-GB"/>
        </w:rPr>
        <w:t xml:space="preserve"> Cllr McGreavey and the Clerk Kate Goodare will arrange a mutually agreeable date with the Clerk Eve Martin to conduct.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Other employment:</w:t>
      </w:r>
    </w:p>
    <w:p>
      <w:pPr>
        <w:pStyle w:val="ListParagraph"/>
        <w:numPr>
          <w:ilvl w:val="0"/>
          <w:numId w:val="0"/>
        </w:numPr>
        <w:bidi w:val="0"/>
        <w:ind w:hanging="0" w:left="36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8.1 To note the resignation of the Village Hall cleaner and to consider options for short-term and permanent replacements –</w:t>
      </w:r>
      <w:r>
        <w:rPr>
          <w:rFonts w:cs="Calibri" w:ascii="Calibri" w:hAnsi="Calibri"/>
          <w:b w:val="false"/>
          <w:bCs w:val="false"/>
          <w:lang w:val="en-GB"/>
        </w:rPr>
        <w:t xml:space="preserve"> </w:t>
      </w:r>
      <w:r>
        <w:rPr>
          <w:rFonts w:cs="Calibri" w:ascii="Calibri" w:hAnsi="Calibri"/>
          <w:b/>
          <w:bCs/>
          <w:lang w:val="en-GB"/>
        </w:rPr>
        <w:t>It was resolved</w:t>
      </w:r>
      <w:r>
        <w:rPr>
          <w:rFonts w:cs="Calibri" w:ascii="Calibri" w:hAnsi="Calibri"/>
          <w:b w:val="false"/>
          <w:bCs w:val="false"/>
          <w:lang w:val="en-GB"/>
        </w:rPr>
        <w:t xml:space="preserve"> to place an advert for the role on social media and in the village noticeboards, with a note that local cleaners wishing to work on a self-employed basis are also encouraged to apply; the Clerk will contact directly a self-employed cleaner who has already expressed interest in the position to invite her to apply.</w:t>
      </w:r>
      <w:r>
        <w:rPr>
          <w:rFonts w:cs="Calibri" w:ascii="Calibri" w:hAnsi="Calibri"/>
          <w:b/>
          <w:bCs/>
          <w:lang w:val="en-GB"/>
        </w:rPr>
        <w:t xml:space="preserve"> </w:t>
      </w:r>
      <w:r>
        <w:rPr>
          <w:rFonts w:cs="Calibri" w:ascii="Calibri" w:hAnsi="Calibri"/>
          <w:b/>
          <w:bCs/>
          <w:lang w:val="en-GB"/>
        </w:rPr>
        <w:t>It was further resolved</w:t>
      </w:r>
      <w:r>
        <w:rPr>
          <w:rFonts w:cs="Calibri" w:ascii="Calibri" w:hAnsi="Calibri"/>
          <w:b w:val="false"/>
          <w:bCs w:val="false"/>
          <w:lang w:val="en-GB"/>
        </w:rPr>
        <w:t xml:space="preserve"> that a</w:t>
      </w:r>
      <w:r>
        <w:rPr>
          <w:rFonts w:cs="Calibri" w:ascii="Calibri" w:hAnsi="Calibri"/>
          <w:b/>
          <w:bCs/>
          <w:lang w:val="en-GB"/>
        </w:rPr>
        <w:t xml:space="preserve"> </w:t>
      </w:r>
      <w:r>
        <w:rPr>
          <w:rFonts w:cs="Calibri" w:ascii="Calibri" w:hAnsi="Calibri"/>
          <w:b w:val="false"/>
          <w:bCs w:val="false"/>
          <w:lang w:val="en-GB"/>
        </w:rPr>
        <w:t>higher rate of hourly pay for a self-employed cleaner will be considered by the staffing committee interview panel and approved if not higher than £16 p.h.; if higher than this rate</w:t>
      </w:r>
      <w:r>
        <w:rPr>
          <w:rFonts w:cs="Calibri" w:ascii="Calibri" w:hAnsi="Calibri"/>
          <w:b/>
          <w:bCs/>
          <w:lang w:val="en-GB"/>
        </w:rPr>
        <w:t xml:space="preserve"> </w:t>
      </w:r>
      <w:r>
        <w:rPr>
          <w:rFonts w:cs="Calibri" w:ascii="Calibri" w:hAnsi="Calibri"/>
          <w:b w:val="false"/>
          <w:bCs w:val="false"/>
          <w:lang w:val="en-GB"/>
        </w:rPr>
        <w:t xml:space="preserve">the matter would be referred to an ordinary monthly Council meeting for consideration. </w:t>
      </w:r>
      <w:r>
        <w:rPr>
          <w:rFonts w:cs="Calibri" w:ascii="Calibri" w:hAnsi="Calibri"/>
          <w:b w:val="false"/>
          <w:bCs w:val="false"/>
          <w:lang w:val="en-GB"/>
        </w:rPr>
        <w:t xml:space="preserve">The Council’s litter picker is covering the cleaning duties in the Hall until a replacement is found. </w:t>
      </w:r>
    </w:p>
    <w:p>
      <w:pPr>
        <w:pStyle w:val="ListParagraph"/>
        <w:numPr>
          <w:ilvl w:val="0"/>
          <w:numId w:val="0"/>
        </w:numPr>
        <w:bidi w:val="0"/>
        <w:ind w:hanging="0" w:left="36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 xml:space="preserve">8.2 To consider holiday cover arrangements for the litter picker – </w:t>
      </w:r>
      <w:r>
        <w:rPr>
          <w:rFonts w:cs="Calibri" w:ascii="Calibri" w:hAnsi="Calibri"/>
          <w:b/>
          <w:bCs/>
          <w:lang w:val="en-GB"/>
        </w:rPr>
        <w:t>It was resolved</w:t>
      </w:r>
      <w:r>
        <w:rPr>
          <w:rFonts w:cs="Calibri" w:ascii="Calibri" w:hAnsi="Calibri"/>
          <w:b w:val="false"/>
          <w:bCs w:val="false"/>
          <w:lang w:val="en-GB"/>
        </w:rPr>
        <w:t xml:space="preserve"> that the emptying of the playground bins should be added to the list of responsibilities for the Councillor Playground Representative.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Other matters:</w:t>
      </w:r>
    </w:p>
    <w:p>
      <w:pPr>
        <w:pStyle w:val="ListParagraph"/>
        <w:numPr>
          <w:ilvl w:val="0"/>
          <w:numId w:val="0"/>
        </w:numPr>
        <w:bidi w:val="0"/>
        <w:ind w:hanging="0" w:left="36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9.1 To receive an update from the Clerk on the HMRC charge for late PAYE returns and to consider actions to be taken</w:t>
      </w:r>
      <w:r>
        <w:rPr>
          <w:rFonts w:cs="Calibri" w:ascii="Calibri" w:hAnsi="Calibri"/>
          <w:b w:val="false"/>
          <w:bCs w:val="false"/>
          <w:lang w:val="en-GB"/>
        </w:rPr>
        <w:t xml:space="preserve"> – </w:t>
      </w:r>
      <w:r>
        <w:rPr>
          <w:rFonts w:cs="Calibri" w:ascii="Calibri" w:hAnsi="Calibri"/>
          <w:b w:val="false"/>
          <w:bCs w:val="false"/>
          <w:lang w:val="en-GB"/>
        </w:rPr>
        <w:t>The Clerk received the HMRC letter from the Chair and noted is contents.</w:t>
      </w:r>
      <w:r>
        <w:rPr>
          <w:rFonts w:cs="Calibri" w:ascii="Calibri" w:hAnsi="Calibri"/>
          <w:b/>
          <w:bCs/>
          <w:lang w:val="en-GB"/>
        </w:rPr>
        <w:t xml:space="preserve"> It was resolved</w:t>
      </w:r>
      <w:r>
        <w:rPr>
          <w:rFonts w:cs="Calibri" w:ascii="Calibri" w:hAnsi="Calibri"/>
          <w:b w:val="false"/>
          <w:bCs w:val="false"/>
          <w:lang w:val="en-GB"/>
        </w:rPr>
        <w:t xml:space="preserve"> that the </w:t>
      </w:r>
      <w:r>
        <w:rPr>
          <w:rFonts w:cs="Calibri" w:ascii="Calibri" w:hAnsi="Calibri"/>
          <w:b w:val="false"/>
          <w:bCs w:val="false"/>
          <w:lang w:val="en-GB"/>
        </w:rPr>
        <w:t>Clerk will check payroll submissions for the 2024-25 year on equipment that had been returned to the Clerk on the day of the meeting, and contact HMRC regarding next steps.</w:t>
      </w:r>
    </w:p>
    <w:p>
      <w:pPr>
        <w:pStyle w:val="ListParagraph"/>
        <w:numPr>
          <w:ilvl w:val="0"/>
          <w:numId w:val="0"/>
        </w:numPr>
        <w:bidi w:val="0"/>
        <w:ind w:hanging="0" w:left="36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 xml:space="preserve">9.2 To receive an update from the Clerk on the Pensions Regulator fine and to consider actions to be taken – </w:t>
      </w:r>
      <w:r>
        <w:rPr>
          <w:rFonts w:cs="Calibri" w:ascii="Calibri" w:hAnsi="Calibri"/>
          <w:b/>
          <w:bCs/>
          <w:lang w:val="en-GB"/>
        </w:rPr>
        <w:t>It was resolved</w:t>
      </w:r>
      <w:r>
        <w:rPr>
          <w:rFonts w:cs="Calibri" w:ascii="Calibri" w:hAnsi="Calibri"/>
          <w:b w:val="false"/>
          <w:bCs w:val="false"/>
          <w:lang w:val="en-GB"/>
        </w:rPr>
        <w:t xml:space="preserve"> that the Clerk will check payroll and pension submissions for the 2024-25 year on equipment that had been returned to the Clerk on the day of the meeting, make appropriate submission payments and appeal the fine with the Pensions Regulator. 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To note the yearly summary of training and development by employees and elected members</w:t>
      </w:r>
      <w:r>
        <w:rPr>
          <w:rFonts w:cs="Calibri" w:ascii="Calibri" w:hAnsi="Calibri"/>
          <w:b w:val="false"/>
          <w:bCs w:val="false"/>
          <w:lang w:val="en-GB"/>
        </w:rPr>
        <w:t xml:space="preserve"> – </w:t>
      </w:r>
      <w:r>
        <w:rPr>
          <w:rFonts w:cs="Calibri" w:ascii="Calibri" w:hAnsi="Calibri"/>
          <w:b w:val="false"/>
          <w:bCs w:val="false"/>
          <w:lang w:val="en-GB"/>
        </w:rPr>
        <w:t>This was noted. The Chair signed the Clerk’s learning agreement for CILCA study.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r>
        <w:rPr>
          <w:rFonts w:cs="Calibri" w:ascii="Calibri" w:hAnsi="Calibri"/>
          <w:b/>
          <w:bCs/>
          <w:lang w:val="en-GB"/>
        </w:rPr>
        <w:t>To notify the clerk of matters for inclusion on the agenda of the next meeting</w:t>
      </w:r>
      <w:r>
        <w:rPr>
          <w:rFonts w:cs="Calibri" w:ascii="Calibri" w:hAnsi="Calibri"/>
          <w:b w:val="false"/>
          <w:bCs w:val="false"/>
          <w:lang w:val="en-GB"/>
        </w:rPr>
        <w:t xml:space="preserve"> – </w:t>
      </w:r>
      <w:r>
        <w:rPr>
          <w:rFonts w:cs="Calibri" w:ascii="Calibri" w:hAnsi="Calibri"/>
          <w:b w:val="false"/>
          <w:bCs w:val="false"/>
          <w:lang w:val="en-GB"/>
        </w:rPr>
        <w:t xml:space="preserve">There were none. 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  <w:lang w:val="en-GB"/>
        </w:rPr>
      </w:pPr>
      <w:bookmarkStart w:id="0" w:name="_Hlk138706266"/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en-GB"/>
        </w:rPr>
        <w:t>To confirm the date of the next meeting</w:t>
      </w:r>
      <w:bookmarkEnd w:id="0"/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en-GB"/>
        </w:rPr>
        <w:t xml:space="preserve"> –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en-GB"/>
        </w:rPr>
        <w:t>This was set as Tuesday 7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  <w:lang w:val="en-GB"/>
        </w:rPr>
        <w:t>th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en-GB"/>
        </w:rPr>
        <w:t xml:space="preserve"> October 2025, 6.30pm. </w:t>
      </w:r>
    </w:p>
    <w:sectPr>
      <w:headerReference w:type="default" r:id="rId3"/>
      <w:type w:val="nextPage"/>
      <w:pgSz w:w="11906" w:h="16838"/>
      <w:pgMar w:left="1134" w:right="1134" w:gutter="0" w:header="1134" w:top="1710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>
        <w:rFonts w:ascii="Calibri" w:hAnsi="Calibri"/>
        <w:b/>
        <w:bCs/>
      </w:rPr>
    </w:pPr>
    <w:r>
      <w:rPr>
        <w:rFonts w:ascii="Calibri" w:hAnsi="Calibri"/>
        <w:b/>
        <w:bCs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shape_0" adj="10800" fillcolor="silver" stroked="f" o:allowincell="f" style="position:absolute;margin-left:0.05pt;margin-top:269.3pt;width:481.8pt;height:161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DRAFT" style="font-family:&quot;Liberation Sans&quot;;font-size:1pt" trim="t"/>
          <v:fill o:detectmouseclick="t" type="solid" color2="#3f3f3f" opacity="0.5"/>
          <v:stroke color="#3465a4" joinstyle="round" endcap="flat"/>
          <w10:wrap type="none"/>
        </v:shape>
      </w:pict>
    </w:r>
    <w:r>
      <w:rPr>
        <w:rFonts w:ascii="Calibri" w:hAnsi="Calibri"/>
        <w:b/>
        <w:bCs/>
      </w:rPr>
      <w:t>DRAFT MINUTES – TO BE APPROVED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normal1">
    <w:name w:val="normal1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LibreOffice/25.2.3.2$Windows_X86_64 LibreOffice_project/bbb074479178df812d175f709636b368952c2ce3</Application>
  <AppVersion>15.0000</AppVersion>
  <Pages>2</Pages>
  <Words>850</Words>
  <Characters>4096</Characters>
  <CharactersWithSpaces>4932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2025-05-12T15:46:39Z</dcterms:created>
  <dc:creator/>
  <dc:description/>
  <dc:language>en-GB</dc:language>
  <cp:lastModifiedBy/>
  <dcterms:modified xsi:type="dcterms:W3CDTF">2025-05-12T16:05:59Z</dcterms:modified>
  <cp:revision>1</cp:revision>
  <dc:subject/>
  <dc:title/>
</cp:coreProperties>
</file>